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D69" w:rsidRDefault="00EB7D69" w:rsidP="00EB7D69">
      <w:pPr>
        <w:jc w:val="center"/>
      </w:pPr>
      <w:r>
        <w:t>220MW Gas Turbine Generator Combined Cycle Power Plant for Sale</w:t>
      </w:r>
      <w:r>
        <w:br/>
        <w:t>50Hz.  Natural Gas/Naphtha Fuel</w:t>
      </w:r>
    </w:p>
    <w:p w:rsidR="00EB7D69" w:rsidRDefault="00754775" w:rsidP="00EB7D69">
      <w:r>
        <w:t>The plant consists of a</w:t>
      </w:r>
      <w:r w:rsidRPr="00754775">
        <w:t xml:space="preserve"> </w:t>
      </w:r>
      <w:r>
        <w:t xml:space="preserve">140MW </w:t>
      </w:r>
      <w:r w:rsidRPr="00754775">
        <w:t>Siemens</w:t>
      </w:r>
      <w:r>
        <w:t xml:space="preserve"> </w:t>
      </w:r>
      <w:r w:rsidRPr="00754775">
        <w:t>V94.2</w:t>
      </w:r>
      <w:r>
        <w:t xml:space="preserve"> </w:t>
      </w:r>
      <w:r w:rsidR="00EB7D69">
        <w:t>GTG</w:t>
      </w:r>
      <w:r>
        <w:t>,</w:t>
      </w:r>
      <w:r w:rsidR="00EB7D69">
        <w:t xml:space="preserve"> </w:t>
      </w:r>
      <w:r>
        <w:t>a</w:t>
      </w:r>
      <w:r w:rsidR="00EB7D69">
        <w:t xml:space="preserve"> </w:t>
      </w:r>
      <w:r>
        <w:t xml:space="preserve">200MVA </w:t>
      </w:r>
      <w:proofErr w:type="spellStart"/>
      <w:r>
        <w:t>Ans</w:t>
      </w:r>
      <w:r w:rsidR="00DF47A8">
        <w:t>a</w:t>
      </w:r>
      <w:r>
        <w:t>ldo</w:t>
      </w:r>
      <w:proofErr w:type="spellEnd"/>
      <w:r>
        <w:t xml:space="preserve"> generator, a and 80MW </w:t>
      </w:r>
      <w:proofErr w:type="spellStart"/>
      <w:r>
        <w:t>Ansaldo</w:t>
      </w:r>
      <w:proofErr w:type="spellEnd"/>
      <w:r>
        <w:t xml:space="preserve"> </w:t>
      </w:r>
      <w:r w:rsidR="00EB7D69">
        <w:t xml:space="preserve">STG </w:t>
      </w:r>
      <w:r w:rsidR="00EB7D69">
        <w:t>with</w:t>
      </w:r>
      <w:r w:rsidR="00EB7D69">
        <w:t xml:space="preserve"> </w:t>
      </w:r>
      <w:bookmarkStart w:id="0" w:name="_GoBack"/>
      <w:bookmarkEnd w:id="0"/>
      <w:r w:rsidR="00EB7D69">
        <w:t>ABB Controls, Heat Recovery Steam Generator, Electrical Generators and Foxboro DCS Control System for HRSG &amp; BOP</w:t>
      </w:r>
      <w:r w:rsidR="00EB7D69">
        <w:t>.</w:t>
      </w:r>
      <w:r w:rsidR="00304AD9">
        <w:t xml:space="preserve">  The plant is for sale to be moved.</w:t>
      </w:r>
    </w:p>
    <w:p w:rsidR="000B70D6" w:rsidRDefault="000B70D6" w:rsidP="000B70D6">
      <w:r>
        <w:t>The plant was became operational 2002 and continuously operated on Natural Gas as well as Mix Fuel Operation (Gas + Naphtha) till January' 2015.   Currently the plant is in the preservation mode.</w:t>
      </w:r>
    </w:p>
    <w:p w:rsidR="00EB7D69" w:rsidRDefault="00EB7D69" w:rsidP="00EB7D69">
      <w:r>
        <w:t xml:space="preserve">The total land required for the Project including power block and Balance of Plant facilities is ~15 acres. </w:t>
      </w:r>
    </w:p>
    <w:p w:rsidR="00EB7D69" w:rsidRDefault="00EB7D69" w:rsidP="00EB7D69">
      <w:r>
        <w:t xml:space="preserve">Total (sweet/ processed) water requirement for the Project is ~ 6000 </w:t>
      </w:r>
      <w:proofErr w:type="spellStart"/>
      <w:r>
        <w:t>Cu.M</w:t>
      </w:r>
      <w:proofErr w:type="spellEnd"/>
      <w:r>
        <w:t xml:space="preserve">/day with closed cooling system. </w:t>
      </w:r>
    </w:p>
    <w:p w:rsidR="00EB7D69" w:rsidRDefault="00EB7D69" w:rsidP="00EB7D69">
      <w:r>
        <w:t>Base load gas requirement for the Project is about 1.05 million standar</w:t>
      </w:r>
      <w:r>
        <w:t>d cubic meter per day (</w:t>
      </w:r>
      <w:proofErr w:type="spellStart"/>
      <w:r>
        <w:t>mmscmd</w:t>
      </w:r>
      <w:proofErr w:type="spellEnd"/>
      <w:r>
        <w:t>).</w:t>
      </w:r>
    </w:p>
    <w:p w:rsidR="00EB7D69" w:rsidRDefault="00EB7D69" w:rsidP="00EB7D69">
      <w:r>
        <w:t>All the equipment is under preservation mode and so is readily available upon dismantling and can be installed in the shortest possible time.</w:t>
      </w:r>
    </w:p>
    <w:p w:rsidR="00EB7D69" w:rsidRDefault="00EB7D69" w:rsidP="00EB7D69">
      <w:r>
        <w:t>The plant is capable of dual fuel operation.</w:t>
      </w:r>
    </w:p>
    <w:p w:rsidR="00EB7D69" w:rsidRDefault="00EB7D69" w:rsidP="00EB7D69">
      <w:r>
        <w:t>In lieu of the excellent operation and maintenance procedures, which can be verified from the maintenance records, the plant will have better Heat rate and higher efficiency than such machinery available worldwide at a lower cost, thus efficiently utilizing the gas resources.</w:t>
      </w:r>
    </w:p>
    <w:tbl>
      <w:tblPr>
        <w:tblW w:w="61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9"/>
        <w:gridCol w:w="3254"/>
        <w:gridCol w:w="1389"/>
        <w:gridCol w:w="1636"/>
        <w:gridCol w:w="3368"/>
      </w:tblGrid>
      <w:tr w:rsidR="00754775" w:rsidRPr="00754775" w:rsidTr="00754775">
        <w:trPr>
          <w:trHeight w:val="197"/>
          <w:jc w:val="center"/>
        </w:trPr>
        <w:tc>
          <w:tcPr>
            <w:tcW w:w="778" w:type="pct"/>
            <w:shd w:val="clear" w:color="auto" w:fill="0070C0"/>
            <w:vAlign w:val="center"/>
          </w:tcPr>
          <w:p w:rsidR="00754775" w:rsidRPr="00754775" w:rsidRDefault="00754775" w:rsidP="0068050F">
            <w:pPr>
              <w:autoSpaceDE w:val="0"/>
              <w:autoSpaceDN w:val="0"/>
              <w:adjustRightInd w:val="0"/>
              <w:rPr>
                <w:rFonts w:ascii="Arial" w:eastAsia="Times New Roman" w:hAnsi="Arial" w:cs="Arial"/>
                <w:b/>
                <w:color w:val="FFFFFF"/>
                <w:sz w:val="20"/>
                <w:szCs w:val="20"/>
              </w:rPr>
            </w:pPr>
            <w:r w:rsidRPr="00754775">
              <w:rPr>
                <w:rFonts w:ascii="Arial" w:eastAsia="Times New Roman" w:hAnsi="Arial" w:cs="Arial"/>
                <w:b/>
                <w:color w:val="FFFFFF"/>
                <w:sz w:val="20"/>
                <w:szCs w:val="20"/>
              </w:rPr>
              <w:t>Equipment</w:t>
            </w:r>
          </w:p>
        </w:tc>
        <w:tc>
          <w:tcPr>
            <w:tcW w:w="1424" w:type="pct"/>
            <w:shd w:val="clear" w:color="auto" w:fill="0070C0"/>
            <w:vAlign w:val="center"/>
          </w:tcPr>
          <w:p w:rsidR="00754775" w:rsidRPr="00754775" w:rsidRDefault="00754775" w:rsidP="0068050F">
            <w:pPr>
              <w:autoSpaceDE w:val="0"/>
              <w:autoSpaceDN w:val="0"/>
              <w:adjustRightInd w:val="0"/>
              <w:rPr>
                <w:rFonts w:ascii="Arial" w:eastAsia="Times New Roman" w:hAnsi="Arial" w:cs="Arial"/>
                <w:b/>
                <w:color w:val="FFFFFF"/>
                <w:sz w:val="20"/>
                <w:szCs w:val="20"/>
              </w:rPr>
            </w:pPr>
            <w:r w:rsidRPr="00754775">
              <w:rPr>
                <w:rFonts w:ascii="Arial" w:eastAsia="Times New Roman" w:hAnsi="Arial" w:cs="Arial"/>
                <w:b/>
                <w:color w:val="FFFFFF"/>
                <w:sz w:val="20"/>
                <w:szCs w:val="20"/>
              </w:rPr>
              <w:t>Specification</w:t>
            </w:r>
          </w:p>
        </w:tc>
        <w:tc>
          <w:tcPr>
            <w:tcW w:w="608" w:type="pct"/>
            <w:shd w:val="clear" w:color="auto" w:fill="0070C0"/>
            <w:vAlign w:val="center"/>
          </w:tcPr>
          <w:p w:rsidR="00754775" w:rsidRPr="00754775" w:rsidRDefault="00754775" w:rsidP="0068050F">
            <w:pPr>
              <w:autoSpaceDE w:val="0"/>
              <w:autoSpaceDN w:val="0"/>
              <w:adjustRightInd w:val="0"/>
              <w:rPr>
                <w:rFonts w:ascii="Arial" w:eastAsia="Times New Roman" w:hAnsi="Arial" w:cs="Arial"/>
                <w:b/>
                <w:color w:val="FFFFFF"/>
                <w:sz w:val="20"/>
                <w:szCs w:val="20"/>
              </w:rPr>
            </w:pPr>
            <w:r w:rsidRPr="00754775">
              <w:rPr>
                <w:rFonts w:ascii="Arial" w:eastAsia="Times New Roman" w:hAnsi="Arial" w:cs="Arial"/>
                <w:b/>
                <w:color w:val="FFFFFF"/>
                <w:sz w:val="20"/>
                <w:szCs w:val="20"/>
              </w:rPr>
              <w:t>Technology</w:t>
            </w:r>
          </w:p>
        </w:tc>
        <w:tc>
          <w:tcPr>
            <w:tcW w:w="716" w:type="pct"/>
            <w:shd w:val="clear" w:color="auto" w:fill="0070C0"/>
            <w:vAlign w:val="center"/>
          </w:tcPr>
          <w:p w:rsidR="00754775" w:rsidRPr="00754775" w:rsidRDefault="00754775" w:rsidP="0068050F">
            <w:pPr>
              <w:autoSpaceDE w:val="0"/>
              <w:autoSpaceDN w:val="0"/>
              <w:adjustRightInd w:val="0"/>
              <w:rPr>
                <w:rFonts w:ascii="Arial" w:eastAsia="Times New Roman" w:hAnsi="Arial" w:cs="Arial"/>
                <w:b/>
                <w:color w:val="FFFFFF"/>
                <w:sz w:val="20"/>
                <w:szCs w:val="20"/>
              </w:rPr>
            </w:pPr>
            <w:r w:rsidRPr="00754775">
              <w:rPr>
                <w:rFonts w:ascii="Arial" w:eastAsia="Times New Roman" w:hAnsi="Arial" w:cs="Arial"/>
                <w:b/>
                <w:color w:val="FFFFFF"/>
                <w:sz w:val="20"/>
                <w:szCs w:val="20"/>
              </w:rPr>
              <w:t>Manufacturer</w:t>
            </w:r>
          </w:p>
        </w:tc>
        <w:tc>
          <w:tcPr>
            <w:tcW w:w="1474" w:type="pct"/>
            <w:shd w:val="clear" w:color="auto" w:fill="0070C0"/>
            <w:vAlign w:val="center"/>
          </w:tcPr>
          <w:p w:rsidR="00754775" w:rsidRPr="00754775" w:rsidRDefault="00754775" w:rsidP="0068050F">
            <w:pPr>
              <w:autoSpaceDE w:val="0"/>
              <w:autoSpaceDN w:val="0"/>
              <w:adjustRightInd w:val="0"/>
              <w:rPr>
                <w:rFonts w:ascii="Arial" w:eastAsia="Times New Roman" w:hAnsi="Arial" w:cs="Arial"/>
                <w:b/>
                <w:color w:val="FFFFFF"/>
                <w:sz w:val="20"/>
                <w:szCs w:val="20"/>
              </w:rPr>
            </w:pPr>
            <w:r w:rsidRPr="00754775">
              <w:rPr>
                <w:rFonts w:ascii="Arial" w:eastAsia="Times New Roman" w:hAnsi="Arial" w:cs="Arial"/>
                <w:b/>
                <w:color w:val="FFFFFF"/>
                <w:sz w:val="20"/>
                <w:szCs w:val="20"/>
              </w:rPr>
              <w:t>Type</w:t>
            </w:r>
          </w:p>
        </w:tc>
      </w:tr>
      <w:tr w:rsidR="00754775" w:rsidRPr="00754775" w:rsidTr="00754775">
        <w:trPr>
          <w:trHeight w:val="758"/>
          <w:jc w:val="center"/>
        </w:trPr>
        <w:tc>
          <w:tcPr>
            <w:tcW w:w="778" w:type="pct"/>
            <w:vAlign w:val="center"/>
          </w:tcPr>
          <w:p w:rsidR="00754775" w:rsidRPr="00754775" w:rsidRDefault="00754775" w:rsidP="0068050F">
            <w:pPr>
              <w:autoSpaceDE w:val="0"/>
              <w:autoSpaceDN w:val="0"/>
              <w:adjustRightInd w:val="0"/>
              <w:rPr>
                <w:rFonts w:ascii="Arial" w:eastAsia="Times New Roman" w:hAnsi="Arial" w:cs="Arial"/>
                <w:sz w:val="18"/>
                <w:szCs w:val="18"/>
              </w:rPr>
            </w:pPr>
            <w:r w:rsidRPr="00754775">
              <w:rPr>
                <w:rFonts w:ascii="Arial" w:eastAsia="Times New Roman" w:hAnsi="Arial" w:cs="Arial"/>
                <w:sz w:val="18"/>
                <w:szCs w:val="18"/>
              </w:rPr>
              <w:t>Gas Turbine Unit</w:t>
            </w:r>
          </w:p>
        </w:tc>
        <w:tc>
          <w:tcPr>
            <w:tcW w:w="1424" w:type="pct"/>
            <w:vAlign w:val="center"/>
          </w:tcPr>
          <w:p w:rsidR="00754775" w:rsidRPr="00754775" w:rsidRDefault="00754775" w:rsidP="0068050F">
            <w:pPr>
              <w:autoSpaceDE w:val="0"/>
              <w:autoSpaceDN w:val="0"/>
              <w:adjustRightInd w:val="0"/>
              <w:rPr>
                <w:rFonts w:ascii="Arial" w:eastAsia="Times New Roman" w:hAnsi="Arial" w:cs="Arial"/>
                <w:sz w:val="18"/>
                <w:szCs w:val="18"/>
              </w:rPr>
            </w:pPr>
            <w:r w:rsidRPr="00754775">
              <w:rPr>
                <w:rFonts w:ascii="Arial" w:eastAsia="Times New Roman" w:hAnsi="Arial" w:cs="Arial"/>
                <w:sz w:val="18"/>
                <w:szCs w:val="18"/>
              </w:rPr>
              <w:t>140 MW (Base load as per Site)</w:t>
            </w:r>
          </w:p>
          <w:p w:rsidR="00754775" w:rsidRPr="00754775" w:rsidRDefault="00754775" w:rsidP="0068050F">
            <w:pPr>
              <w:autoSpaceDE w:val="0"/>
              <w:autoSpaceDN w:val="0"/>
              <w:adjustRightInd w:val="0"/>
              <w:rPr>
                <w:rFonts w:ascii="Arial" w:eastAsia="Times New Roman" w:hAnsi="Arial" w:cs="Arial"/>
                <w:sz w:val="18"/>
                <w:szCs w:val="18"/>
              </w:rPr>
            </w:pPr>
            <w:r w:rsidRPr="00754775">
              <w:rPr>
                <w:rFonts w:ascii="Arial" w:eastAsia="Times New Roman" w:hAnsi="Arial" w:cs="Arial"/>
                <w:sz w:val="18"/>
                <w:szCs w:val="18"/>
              </w:rPr>
              <w:t xml:space="preserve">Equivalent Operating Hours (EOH) since commissioning: </w:t>
            </w:r>
            <w:r w:rsidRPr="00754775">
              <w:rPr>
                <w:rFonts w:ascii="Arial" w:eastAsia="Times New Roman" w:hAnsi="Arial" w:cs="Arial"/>
                <w:b/>
                <w:bCs/>
                <w:sz w:val="18"/>
                <w:szCs w:val="18"/>
              </w:rPr>
              <w:t>113613.9</w:t>
            </w:r>
          </w:p>
        </w:tc>
        <w:tc>
          <w:tcPr>
            <w:tcW w:w="608" w:type="pct"/>
            <w:vAlign w:val="center"/>
          </w:tcPr>
          <w:p w:rsidR="00754775" w:rsidRPr="00754775" w:rsidRDefault="00754775" w:rsidP="0068050F">
            <w:pPr>
              <w:autoSpaceDE w:val="0"/>
              <w:autoSpaceDN w:val="0"/>
              <w:adjustRightInd w:val="0"/>
              <w:rPr>
                <w:rFonts w:ascii="Arial" w:eastAsia="Times New Roman" w:hAnsi="Arial" w:cs="Arial"/>
                <w:sz w:val="18"/>
                <w:szCs w:val="18"/>
              </w:rPr>
            </w:pPr>
            <w:r w:rsidRPr="00754775">
              <w:rPr>
                <w:rFonts w:ascii="Arial" w:eastAsia="Times New Roman" w:hAnsi="Arial" w:cs="Arial"/>
                <w:sz w:val="18"/>
                <w:szCs w:val="18"/>
              </w:rPr>
              <w:t>Siemens  V94.2</w:t>
            </w:r>
          </w:p>
        </w:tc>
        <w:tc>
          <w:tcPr>
            <w:tcW w:w="716" w:type="pct"/>
            <w:vAlign w:val="center"/>
          </w:tcPr>
          <w:p w:rsidR="00754775" w:rsidRPr="00754775" w:rsidRDefault="00754775" w:rsidP="0068050F">
            <w:pPr>
              <w:autoSpaceDE w:val="0"/>
              <w:autoSpaceDN w:val="0"/>
              <w:adjustRightInd w:val="0"/>
              <w:rPr>
                <w:rFonts w:ascii="Arial" w:eastAsia="Times New Roman" w:hAnsi="Arial" w:cs="Arial"/>
                <w:sz w:val="18"/>
                <w:szCs w:val="18"/>
              </w:rPr>
            </w:pPr>
            <w:proofErr w:type="spellStart"/>
            <w:r w:rsidRPr="00754775">
              <w:rPr>
                <w:rFonts w:ascii="Arial" w:eastAsia="Times New Roman" w:hAnsi="Arial" w:cs="Arial"/>
                <w:sz w:val="18"/>
                <w:szCs w:val="18"/>
              </w:rPr>
              <w:t>Ansaldo</w:t>
            </w:r>
            <w:proofErr w:type="spellEnd"/>
            <w:r w:rsidRPr="00754775">
              <w:rPr>
                <w:rFonts w:ascii="Arial" w:eastAsia="Times New Roman" w:hAnsi="Arial" w:cs="Arial"/>
                <w:sz w:val="18"/>
                <w:szCs w:val="18"/>
              </w:rPr>
              <w:t xml:space="preserve"> Italy</w:t>
            </w:r>
          </w:p>
        </w:tc>
        <w:tc>
          <w:tcPr>
            <w:tcW w:w="1474" w:type="pct"/>
            <w:vAlign w:val="center"/>
          </w:tcPr>
          <w:p w:rsidR="00754775" w:rsidRPr="00754775" w:rsidRDefault="00754775" w:rsidP="0068050F">
            <w:pPr>
              <w:autoSpaceDE w:val="0"/>
              <w:autoSpaceDN w:val="0"/>
              <w:adjustRightInd w:val="0"/>
              <w:rPr>
                <w:rFonts w:ascii="Arial" w:eastAsia="Times New Roman" w:hAnsi="Arial" w:cs="Arial"/>
                <w:sz w:val="18"/>
                <w:szCs w:val="18"/>
              </w:rPr>
            </w:pPr>
            <w:r w:rsidRPr="00754775">
              <w:rPr>
                <w:rFonts w:ascii="Arial" w:eastAsia="Times New Roman" w:hAnsi="Arial" w:cs="Arial"/>
                <w:sz w:val="18"/>
                <w:szCs w:val="18"/>
              </w:rPr>
              <w:t>Dual Fuel Firing- Liquid &amp; Gas</w:t>
            </w:r>
          </w:p>
          <w:p w:rsidR="00754775" w:rsidRPr="00754775" w:rsidRDefault="00754775" w:rsidP="0068050F">
            <w:pPr>
              <w:autoSpaceDE w:val="0"/>
              <w:autoSpaceDN w:val="0"/>
              <w:adjustRightInd w:val="0"/>
              <w:rPr>
                <w:rFonts w:ascii="Arial" w:eastAsia="Times New Roman" w:hAnsi="Arial" w:cs="Arial"/>
                <w:sz w:val="18"/>
                <w:szCs w:val="18"/>
              </w:rPr>
            </w:pPr>
            <w:r w:rsidRPr="00754775">
              <w:rPr>
                <w:rFonts w:ascii="Arial" w:eastAsia="Times New Roman" w:hAnsi="Arial" w:cs="Arial"/>
                <w:sz w:val="18"/>
                <w:szCs w:val="18"/>
              </w:rPr>
              <w:t>(Gas/Naphtha/HSD)</w:t>
            </w:r>
          </w:p>
        </w:tc>
      </w:tr>
      <w:tr w:rsidR="00754775" w:rsidRPr="00754775" w:rsidTr="00754775">
        <w:trPr>
          <w:trHeight w:val="278"/>
          <w:jc w:val="center"/>
        </w:trPr>
        <w:tc>
          <w:tcPr>
            <w:tcW w:w="778" w:type="pct"/>
            <w:vAlign w:val="center"/>
          </w:tcPr>
          <w:p w:rsidR="00754775" w:rsidRPr="00754775" w:rsidRDefault="00754775" w:rsidP="0068050F">
            <w:pPr>
              <w:autoSpaceDE w:val="0"/>
              <w:autoSpaceDN w:val="0"/>
              <w:adjustRightInd w:val="0"/>
              <w:rPr>
                <w:rFonts w:ascii="Arial" w:eastAsia="Times New Roman" w:hAnsi="Arial" w:cs="Arial"/>
                <w:sz w:val="18"/>
                <w:szCs w:val="18"/>
              </w:rPr>
            </w:pPr>
            <w:r w:rsidRPr="00754775">
              <w:rPr>
                <w:rFonts w:ascii="Arial" w:eastAsia="Times New Roman" w:hAnsi="Arial" w:cs="Arial"/>
                <w:sz w:val="18"/>
                <w:szCs w:val="18"/>
              </w:rPr>
              <w:t>Gas Turbine Generator</w:t>
            </w:r>
          </w:p>
        </w:tc>
        <w:tc>
          <w:tcPr>
            <w:tcW w:w="1424" w:type="pct"/>
            <w:vAlign w:val="center"/>
          </w:tcPr>
          <w:p w:rsidR="00754775" w:rsidRPr="00754775" w:rsidRDefault="00754775" w:rsidP="0068050F">
            <w:pPr>
              <w:autoSpaceDE w:val="0"/>
              <w:autoSpaceDN w:val="0"/>
              <w:adjustRightInd w:val="0"/>
              <w:rPr>
                <w:rFonts w:ascii="Arial" w:eastAsia="Times New Roman" w:hAnsi="Arial" w:cs="Arial"/>
                <w:sz w:val="18"/>
                <w:szCs w:val="18"/>
              </w:rPr>
            </w:pPr>
            <w:r w:rsidRPr="00754775">
              <w:rPr>
                <w:rFonts w:ascii="Arial" w:eastAsia="Times New Roman" w:hAnsi="Arial" w:cs="Arial"/>
                <w:sz w:val="18"/>
                <w:szCs w:val="18"/>
              </w:rPr>
              <w:t>200 MVA, 15KV , 50Hz</w:t>
            </w:r>
          </w:p>
        </w:tc>
        <w:tc>
          <w:tcPr>
            <w:tcW w:w="608" w:type="pct"/>
            <w:vAlign w:val="center"/>
          </w:tcPr>
          <w:p w:rsidR="00754775" w:rsidRPr="00754775" w:rsidRDefault="00754775" w:rsidP="0068050F">
            <w:pPr>
              <w:autoSpaceDE w:val="0"/>
              <w:autoSpaceDN w:val="0"/>
              <w:adjustRightInd w:val="0"/>
              <w:rPr>
                <w:rFonts w:ascii="Arial" w:eastAsia="Times New Roman" w:hAnsi="Arial" w:cs="Arial"/>
                <w:sz w:val="18"/>
                <w:szCs w:val="18"/>
              </w:rPr>
            </w:pPr>
            <w:proofErr w:type="spellStart"/>
            <w:r w:rsidRPr="00754775">
              <w:rPr>
                <w:rFonts w:ascii="Arial" w:eastAsia="Times New Roman" w:hAnsi="Arial" w:cs="Arial"/>
                <w:sz w:val="18"/>
                <w:szCs w:val="18"/>
              </w:rPr>
              <w:t>Ansaldo</w:t>
            </w:r>
            <w:proofErr w:type="spellEnd"/>
          </w:p>
        </w:tc>
        <w:tc>
          <w:tcPr>
            <w:tcW w:w="716" w:type="pct"/>
            <w:vAlign w:val="center"/>
          </w:tcPr>
          <w:p w:rsidR="00754775" w:rsidRPr="00754775" w:rsidRDefault="00754775" w:rsidP="0068050F">
            <w:pPr>
              <w:autoSpaceDE w:val="0"/>
              <w:autoSpaceDN w:val="0"/>
              <w:adjustRightInd w:val="0"/>
              <w:rPr>
                <w:rFonts w:ascii="Arial" w:eastAsia="Times New Roman" w:hAnsi="Arial" w:cs="Arial"/>
                <w:sz w:val="18"/>
                <w:szCs w:val="18"/>
              </w:rPr>
            </w:pPr>
            <w:proofErr w:type="spellStart"/>
            <w:r w:rsidRPr="00754775">
              <w:rPr>
                <w:rFonts w:ascii="Arial" w:eastAsia="Times New Roman" w:hAnsi="Arial" w:cs="Arial"/>
                <w:sz w:val="18"/>
                <w:szCs w:val="18"/>
              </w:rPr>
              <w:t>Ansaldo</w:t>
            </w:r>
            <w:proofErr w:type="spellEnd"/>
            <w:r w:rsidRPr="00754775">
              <w:rPr>
                <w:rFonts w:ascii="Arial" w:eastAsia="Times New Roman" w:hAnsi="Arial" w:cs="Arial"/>
                <w:sz w:val="18"/>
                <w:szCs w:val="18"/>
              </w:rPr>
              <w:t xml:space="preserve"> Italy</w:t>
            </w:r>
          </w:p>
        </w:tc>
        <w:tc>
          <w:tcPr>
            <w:tcW w:w="1474" w:type="pct"/>
            <w:vAlign w:val="center"/>
          </w:tcPr>
          <w:p w:rsidR="00754775" w:rsidRPr="00754775" w:rsidRDefault="00754775" w:rsidP="0068050F">
            <w:pPr>
              <w:autoSpaceDE w:val="0"/>
              <w:autoSpaceDN w:val="0"/>
              <w:adjustRightInd w:val="0"/>
              <w:rPr>
                <w:rFonts w:ascii="Arial" w:hAnsi="Arial" w:cs="Arial"/>
                <w:sz w:val="18"/>
                <w:szCs w:val="18"/>
              </w:rPr>
            </w:pPr>
            <w:r w:rsidRPr="00754775">
              <w:rPr>
                <w:rFonts w:ascii="Arial" w:eastAsia="Times New Roman" w:hAnsi="Arial" w:cs="Arial"/>
                <w:sz w:val="18"/>
                <w:szCs w:val="18"/>
              </w:rPr>
              <w:t xml:space="preserve"> </w:t>
            </w:r>
            <w:r w:rsidRPr="00754775">
              <w:rPr>
                <w:rFonts w:ascii="Arial" w:hAnsi="Arial" w:cs="Arial"/>
                <w:sz w:val="18"/>
                <w:szCs w:val="18"/>
              </w:rPr>
              <w:t xml:space="preserve">WY21Z-097LLT </w:t>
            </w:r>
          </w:p>
          <w:p w:rsidR="00754775" w:rsidRPr="00754775" w:rsidRDefault="00754775" w:rsidP="0068050F">
            <w:pPr>
              <w:autoSpaceDE w:val="0"/>
              <w:autoSpaceDN w:val="0"/>
              <w:adjustRightInd w:val="0"/>
              <w:rPr>
                <w:rFonts w:ascii="Arial" w:eastAsia="Times New Roman" w:hAnsi="Arial" w:cs="Arial"/>
                <w:sz w:val="18"/>
                <w:szCs w:val="18"/>
              </w:rPr>
            </w:pPr>
            <w:r w:rsidRPr="00754775">
              <w:rPr>
                <w:rFonts w:ascii="Arial" w:hAnsi="Arial" w:cs="Arial"/>
                <w:sz w:val="18"/>
                <w:szCs w:val="18"/>
              </w:rPr>
              <w:t>(Air cooled, Static Excitation)</w:t>
            </w:r>
          </w:p>
        </w:tc>
      </w:tr>
      <w:tr w:rsidR="00754775" w:rsidRPr="00754775" w:rsidTr="00754775">
        <w:trPr>
          <w:trHeight w:val="275"/>
          <w:jc w:val="center"/>
        </w:trPr>
        <w:tc>
          <w:tcPr>
            <w:tcW w:w="778" w:type="pct"/>
            <w:vAlign w:val="center"/>
          </w:tcPr>
          <w:p w:rsidR="00754775" w:rsidRPr="00754775" w:rsidRDefault="00754775" w:rsidP="0068050F">
            <w:pPr>
              <w:autoSpaceDE w:val="0"/>
              <w:autoSpaceDN w:val="0"/>
              <w:adjustRightInd w:val="0"/>
              <w:rPr>
                <w:rFonts w:ascii="Arial" w:eastAsia="Times New Roman" w:hAnsi="Arial" w:cs="Arial"/>
                <w:sz w:val="18"/>
                <w:szCs w:val="18"/>
              </w:rPr>
            </w:pPr>
            <w:r w:rsidRPr="00754775">
              <w:rPr>
                <w:rFonts w:ascii="Arial" w:eastAsia="Times New Roman" w:hAnsi="Arial" w:cs="Arial"/>
                <w:sz w:val="18"/>
                <w:szCs w:val="18"/>
              </w:rPr>
              <w:t>GTG Transformer</w:t>
            </w:r>
          </w:p>
        </w:tc>
        <w:tc>
          <w:tcPr>
            <w:tcW w:w="1424" w:type="pct"/>
            <w:vAlign w:val="center"/>
          </w:tcPr>
          <w:p w:rsidR="00754775" w:rsidRPr="00754775" w:rsidRDefault="00754775" w:rsidP="0068050F">
            <w:pPr>
              <w:autoSpaceDE w:val="0"/>
              <w:autoSpaceDN w:val="0"/>
              <w:adjustRightInd w:val="0"/>
              <w:rPr>
                <w:rFonts w:ascii="Arial" w:eastAsia="Times New Roman" w:hAnsi="Arial" w:cs="Arial"/>
                <w:sz w:val="18"/>
                <w:szCs w:val="18"/>
              </w:rPr>
            </w:pPr>
            <w:r w:rsidRPr="00754775">
              <w:rPr>
                <w:rFonts w:ascii="Arial" w:eastAsia="Times New Roman" w:hAnsi="Arial" w:cs="Arial"/>
                <w:sz w:val="18"/>
                <w:szCs w:val="18"/>
              </w:rPr>
              <w:t>210 MVA (235/15KV)</w:t>
            </w:r>
          </w:p>
        </w:tc>
        <w:tc>
          <w:tcPr>
            <w:tcW w:w="608" w:type="pct"/>
            <w:tcBorders>
              <w:bottom w:val="single" w:sz="4" w:space="0" w:color="auto"/>
            </w:tcBorders>
            <w:vAlign w:val="center"/>
          </w:tcPr>
          <w:p w:rsidR="00754775" w:rsidRPr="00754775" w:rsidRDefault="00754775" w:rsidP="0068050F">
            <w:pPr>
              <w:autoSpaceDE w:val="0"/>
              <w:autoSpaceDN w:val="0"/>
              <w:adjustRightInd w:val="0"/>
              <w:rPr>
                <w:rFonts w:ascii="Arial" w:eastAsia="Times New Roman" w:hAnsi="Arial" w:cs="Arial"/>
                <w:sz w:val="18"/>
                <w:szCs w:val="18"/>
              </w:rPr>
            </w:pPr>
            <w:r w:rsidRPr="00754775">
              <w:rPr>
                <w:rFonts w:ascii="Arial" w:eastAsia="Times New Roman" w:hAnsi="Arial" w:cs="Arial"/>
                <w:sz w:val="18"/>
                <w:szCs w:val="18"/>
              </w:rPr>
              <w:t xml:space="preserve"> BHEL</w:t>
            </w:r>
          </w:p>
        </w:tc>
        <w:tc>
          <w:tcPr>
            <w:tcW w:w="716" w:type="pct"/>
            <w:vAlign w:val="center"/>
          </w:tcPr>
          <w:p w:rsidR="00754775" w:rsidRPr="00754775" w:rsidRDefault="00754775" w:rsidP="0068050F">
            <w:pPr>
              <w:autoSpaceDE w:val="0"/>
              <w:autoSpaceDN w:val="0"/>
              <w:adjustRightInd w:val="0"/>
              <w:rPr>
                <w:rFonts w:ascii="Arial" w:eastAsia="Times New Roman" w:hAnsi="Arial" w:cs="Arial"/>
                <w:sz w:val="18"/>
                <w:szCs w:val="18"/>
              </w:rPr>
            </w:pPr>
            <w:r w:rsidRPr="00754775">
              <w:rPr>
                <w:rFonts w:ascii="Arial" w:eastAsia="Times New Roman" w:hAnsi="Arial" w:cs="Arial"/>
                <w:sz w:val="18"/>
                <w:szCs w:val="18"/>
              </w:rPr>
              <w:t xml:space="preserve"> BHEL, India</w:t>
            </w:r>
          </w:p>
        </w:tc>
        <w:tc>
          <w:tcPr>
            <w:tcW w:w="1474" w:type="pct"/>
            <w:vAlign w:val="center"/>
          </w:tcPr>
          <w:p w:rsidR="00754775" w:rsidRPr="00754775" w:rsidRDefault="00754775" w:rsidP="0068050F">
            <w:pPr>
              <w:autoSpaceDE w:val="0"/>
              <w:autoSpaceDN w:val="0"/>
              <w:adjustRightInd w:val="0"/>
              <w:rPr>
                <w:rFonts w:ascii="Arial" w:eastAsia="Times New Roman" w:hAnsi="Arial" w:cs="Arial"/>
                <w:sz w:val="18"/>
                <w:szCs w:val="18"/>
              </w:rPr>
            </w:pPr>
            <w:r w:rsidRPr="00754775">
              <w:rPr>
                <w:rFonts w:ascii="Arial" w:eastAsia="Times New Roman" w:hAnsi="Arial" w:cs="Arial"/>
                <w:sz w:val="18"/>
                <w:szCs w:val="18"/>
              </w:rPr>
              <w:t>Oil filled, OFAF</w:t>
            </w:r>
          </w:p>
        </w:tc>
      </w:tr>
      <w:tr w:rsidR="00754775" w:rsidRPr="00754775" w:rsidTr="00754775">
        <w:trPr>
          <w:trHeight w:val="500"/>
          <w:jc w:val="center"/>
        </w:trPr>
        <w:tc>
          <w:tcPr>
            <w:tcW w:w="778" w:type="pct"/>
            <w:vAlign w:val="center"/>
          </w:tcPr>
          <w:p w:rsidR="00754775" w:rsidRPr="00754775" w:rsidRDefault="00754775" w:rsidP="0068050F">
            <w:pPr>
              <w:autoSpaceDE w:val="0"/>
              <w:autoSpaceDN w:val="0"/>
              <w:adjustRightInd w:val="0"/>
              <w:rPr>
                <w:rFonts w:ascii="Arial" w:eastAsia="Times New Roman" w:hAnsi="Arial" w:cs="Arial"/>
                <w:sz w:val="18"/>
                <w:szCs w:val="18"/>
              </w:rPr>
            </w:pPr>
            <w:r w:rsidRPr="00754775">
              <w:rPr>
                <w:rFonts w:ascii="Arial" w:eastAsia="Times New Roman" w:hAnsi="Arial" w:cs="Arial"/>
                <w:sz w:val="18"/>
                <w:szCs w:val="18"/>
              </w:rPr>
              <w:t>Heat Recovery Steam Generator (HRSG)</w:t>
            </w:r>
          </w:p>
        </w:tc>
        <w:tc>
          <w:tcPr>
            <w:tcW w:w="1424" w:type="pct"/>
            <w:vAlign w:val="center"/>
          </w:tcPr>
          <w:p w:rsidR="00754775" w:rsidRPr="00754775" w:rsidRDefault="00754775" w:rsidP="0068050F">
            <w:pPr>
              <w:autoSpaceDE w:val="0"/>
              <w:autoSpaceDN w:val="0"/>
              <w:adjustRightInd w:val="0"/>
              <w:rPr>
                <w:rFonts w:ascii="Arial" w:eastAsia="Times New Roman" w:hAnsi="Arial" w:cs="Arial"/>
                <w:sz w:val="18"/>
                <w:szCs w:val="18"/>
              </w:rPr>
            </w:pPr>
            <w:r w:rsidRPr="00754775">
              <w:rPr>
                <w:rFonts w:ascii="Arial" w:eastAsia="Times New Roman" w:hAnsi="Arial" w:cs="Arial"/>
                <w:b/>
                <w:sz w:val="18"/>
                <w:szCs w:val="18"/>
              </w:rPr>
              <w:t>HP</w:t>
            </w:r>
            <w:r w:rsidRPr="00754775">
              <w:rPr>
                <w:rFonts w:ascii="Arial" w:eastAsia="Times New Roman" w:hAnsi="Arial" w:cs="Arial"/>
                <w:sz w:val="18"/>
                <w:szCs w:val="18"/>
              </w:rPr>
              <w:t xml:space="preserve"> steam 226 TPH at 83.4 kg/cm2. 528 </w:t>
            </w:r>
            <w:proofErr w:type="spellStart"/>
            <w:r w:rsidRPr="00754775">
              <w:rPr>
                <w:rFonts w:ascii="Arial" w:eastAsia="Times New Roman" w:hAnsi="Arial" w:cs="Arial"/>
                <w:sz w:val="18"/>
                <w:szCs w:val="18"/>
              </w:rPr>
              <w:t>deg</w:t>
            </w:r>
            <w:proofErr w:type="spellEnd"/>
            <w:r w:rsidRPr="00754775">
              <w:rPr>
                <w:rFonts w:ascii="Arial" w:eastAsia="Times New Roman" w:hAnsi="Arial" w:cs="Arial"/>
                <w:sz w:val="18"/>
                <w:szCs w:val="18"/>
              </w:rPr>
              <w:t xml:space="preserve"> C   </w:t>
            </w:r>
          </w:p>
          <w:p w:rsidR="00754775" w:rsidRPr="00754775" w:rsidRDefault="00754775" w:rsidP="0068050F">
            <w:pPr>
              <w:autoSpaceDE w:val="0"/>
              <w:autoSpaceDN w:val="0"/>
              <w:adjustRightInd w:val="0"/>
              <w:rPr>
                <w:rFonts w:ascii="Arial" w:eastAsia="Times New Roman" w:hAnsi="Arial" w:cs="Arial"/>
                <w:sz w:val="18"/>
                <w:szCs w:val="18"/>
              </w:rPr>
            </w:pPr>
            <w:r w:rsidRPr="00754775">
              <w:rPr>
                <w:rFonts w:ascii="Arial" w:eastAsia="Times New Roman" w:hAnsi="Arial" w:cs="Arial"/>
                <w:b/>
                <w:sz w:val="18"/>
                <w:szCs w:val="18"/>
                <w:lang w:val="nb-NO"/>
              </w:rPr>
              <w:t>LP</w:t>
            </w:r>
            <w:r w:rsidRPr="00754775">
              <w:rPr>
                <w:rFonts w:ascii="Arial" w:eastAsia="Times New Roman" w:hAnsi="Arial" w:cs="Arial"/>
                <w:sz w:val="18"/>
                <w:szCs w:val="18"/>
                <w:lang w:val="nb-NO"/>
              </w:rPr>
              <w:t xml:space="preserve"> steam 56 TPH at 5.24 kg/cm2. 205 deg C</w:t>
            </w:r>
          </w:p>
        </w:tc>
        <w:tc>
          <w:tcPr>
            <w:tcW w:w="608" w:type="pct"/>
            <w:vAlign w:val="center"/>
          </w:tcPr>
          <w:p w:rsidR="00754775" w:rsidRPr="00754775" w:rsidRDefault="00754775" w:rsidP="0068050F">
            <w:pPr>
              <w:autoSpaceDE w:val="0"/>
              <w:autoSpaceDN w:val="0"/>
              <w:adjustRightInd w:val="0"/>
              <w:rPr>
                <w:rFonts w:ascii="Arial" w:eastAsia="Times New Roman" w:hAnsi="Arial" w:cs="Arial"/>
                <w:sz w:val="18"/>
                <w:szCs w:val="18"/>
              </w:rPr>
            </w:pPr>
            <w:proofErr w:type="spellStart"/>
            <w:r w:rsidRPr="00754775">
              <w:rPr>
                <w:rFonts w:ascii="Arial" w:eastAsia="Times New Roman" w:hAnsi="Arial" w:cs="Arial"/>
                <w:sz w:val="18"/>
                <w:szCs w:val="18"/>
              </w:rPr>
              <w:t>Ansaldo</w:t>
            </w:r>
            <w:proofErr w:type="spellEnd"/>
          </w:p>
        </w:tc>
        <w:tc>
          <w:tcPr>
            <w:tcW w:w="716" w:type="pct"/>
            <w:vAlign w:val="center"/>
          </w:tcPr>
          <w:p w:rsidR="00754775" w:rsidRPr="00754775" w:rsidRDefault="00754775" w:rsidP="0068050F">
            <w:pPr>
              <w:autoSpaceDE w:val="0"/>
              <w:autoSpaceDN w:val="0"/>
              <w:adjustRightInd w:val="0"/>
              <w:rPr>
                <w:rFonts w:ascii="Arial" w:eastAsia="Times New Roman" w:hAnsi="Arial" w:cs="Arial"/>
                <w:sz w:val="18"/>
                <w:szCs w:val="18"/>
              </w:rPr>
            </w:pPr>
            <w:proofErr w:type="spellStart"/>
            <w:r w:rsidRPr="00754775">
              <w:rPr>
                <w:rFonts w:ascii="Arial" w:eastAsia="Times New Roman" w:hAnsi="Arial" w:cs="Arial"/>
                <w:sz w:val="18"/>
                <w:szCs w:val="18"/>
              </w:rPr>
              <w:t>Ansaldo</w:t>
            </w:r>
            <w:proofErr w:type="spellEnd"/>
            <w:r w:rsidRPr="00754775">
              <w:rPr>
                <w:rFonts w:ascii="Arial" w:eastAsia="Times New Roman" w:hAnsi="Arial" w:cs="Arial"/>
                <w:sz w:val="18"/>
                <w:szCs w:val="18"/>
              </w:rPr>
              <w:t>, Italy</w:t>
            </w:r>
          </w:p>
        </w:tc>
        <w:tc>
          <w:tcPr>
            <w:tcW w:w="1474" w:type="pct"/>
            <w:vAlign w:val="center"/>
          </w:tcPr>
          <w:p w:rsidR="00754775" w:rsidRPr="00754775" w:rsidRDefault="00754775" w:rsidP="0068050F">
            <w:pPr>
              <w:autoSpaceDE w:val="0"/>
              <w:autoSpaceDN w:val="0"/>
              <w:adjustRightInd w:val="0"/>
              <w:rPr>
                <w:rFonts w:ascii="Arial" w:eastAsia="Times New Roman" w:hAnsi="Arial" w:cs="Arial"/>
                <w:sz w:val="18"/>
                <w:szCs w:val="18"/>
              </w:rPr>
            </w:pPr>
            <w:r w:rsidRPr="00754775">
              <w:rPr>
                <w:rFonts w:ascii="Arial" w:eastAsia="Times New Roman" w:hAnsi="Arial" w:cs="Arial"/>
                <w:sz w:val="18"/>
                <w:szCs w:val="18"/>
              </w:rPr>
              <w:t>Horizontal, Natural circulation &amp; all modules fully drainable</w:t>
            </w:r>
          </w:p>
        </w:tc>
      </w:tr>
      <w:tr w:rsidR="00754775" w:rsidRPr="00754775" w:rsidTr="00754775">
        <w:trPr>
          <w:trHeight w:val="635"/>
          <w:jc w:val="center"/>
        </w:trPr>
        <w:tc>
          <w:tcPr>
            <w:tcW w:w="778" w:type="pct"/>
            <w:vAlign w:val="center"/>
          </w:tcPr>
          <w:p w:rsidR="00754775" w:rsidRPr="00754775" w:rsidRDefault="00754775" w:rsidP="0068050F">
            <w:pPr>
              <w:autoSpaceDE w:val="0"/>
              <w:autoSpaceDN w:val="0"/>
              <w:adjustRightInd w:val="0"/>
              <w:rPr>
                <w:rFonts w:ascii="Arial" w:eastAsia="Times New Roman" w:hAnsi="Arial" w:cs="Arial"/>
                <w:sz w:val="18"/>
                <w:szCs w:val="18"/>
              </w:rPr>
            </w:pPr>
            <w:r w:rsidRPr="00754775">
              <w:rPr>
                <w:rFonts w:ascii="Arial" w:eastAsia="Times New Roman" w:hAnsi="Arial" w:cs="Arial"/>
                <w:sz w:val="18"/>
                <w:szCs w:val="18"/>
              </w:rPr>
              <w:t>Stack</w:t>
            </w:r>
          </w:p>
        </w:tc>
        <w:tc>
          <w:tcPr>
            <w:tcW w:w="1424" w:type="pct"/>
            <w:vAlign w:val="center"/>
          </w:tcPr>
          <w:p w:rsidR="00754775" w:rsidRPr="00754775" w:rsidRDefault="00754775" w:rsidP="0068050F">
            <w:pPr>
              <w:autoSpaceDE w:val="0"/>
              <w:autoSpaceDN w:val="0"/>
              <w:adjustRightInd w:val="0"/>
              <w:spacing w:line="240" w:lineRule="auto"/>
              <w:rPr>
                <w:rFonts w:ascii="Arial" w:eastAsia="Times New Roman" w:hAnsi="Arial" w:cs="Arial"/>
                <w:sz w:val="18"/>
                <w:szCs w:val="18"/>
              </w:rPr>
            </w:pPr>
            <w:r w:rsidRPr="00754775">
              <w:rPr>
                <w:rFonts w:ascii="Arial" w:eastAsia="Times New Roman" w:hAnsi="Arial" w:cs="Arial"/>
                <w:sz w:val="18"/>
                <w:szCs w:val="18"/>
              </w:rPr>
              <w:t>Main stack: 60 meter</w:t>
            </w:r>
          </w:p>
          <w:p w:rsidR="00754775" w:rsidRPr="00754775" w:rsidRDefault="00754775" w:rsidP="0068050F">
            <w:pPr>
              <w:autoSpaceDE w:val="0"/>
              <w:autoSpaceDN w:val="0"/>
              <w:adjustRightInd w:val="0"/>
              <w:spacing w:line="240" w:lineRule="auto"/>
              <w:rPr>
                <w:rFonts w:ascii="Arial" w:eastAsia="Times New Roman" w:hAnsi="Arial" w:cs="Arial"/>
                <w:sz w:val="18"/>
                <w:szCs w:val="18"/>
              </w:rPr>
            </w:pPr>
            <w:r w:rsidRPr="00754775">
              <w:rPr>
                <w:rFonts w:ascii="Arial" w:eastAsia="Times New Roman" w:hAnsi="Arial" w:cs="Arial"/>
                <w:sz w:val="18"/>
                <w:szCs w:val="18"/>
              </w:rPr>
              <w:t>Bypass stack: 40 meter</w:t>
            </w:r>
          </w:p>
        </w:tc>
        <w:tc>
          <w:tcPr>
            <w:tcW w:w="608" w:type="pct"/>
            <w:vAlign w:val="center"/>
          </w:tcPr>
          <w:p w:rsidR="00754775" w:rsidRPr="00754775" w:rsidRDefault="00754775" w:rsidP="0068050F">
            <w:pPr>
              <w:autoSpaceDE w:val="0"/>
              <w:autoSpaceDN w:val="0"/>
              <w:adjustRightInd w:val="0"/>
              <w:rPr>
                <w:rFonts w:ascii="Arial" w:eastAsia="Times New Roman" w:hAnsi="Arial" w:cs="Arial"/>
                <w:sz w:val="18"/>
                <w:szCs w:val="18"/>
              </w:rPr>
            </w:pPr>
            <w:r w:rsidRPr="00754775">
              <w:rPr>
                <w:rFonts w:ascii="Arial" w:eastAsia="Times New Roman" w:hAnsi="Arial" w:cs="Arial"/>
                <w:sz w:val="18"/>
                <w:szCs w:val="18"/>
              </w:rPr>
              <w:t xml:space="preserve"> </w:t>
            </w:r>
          </w:p>
        </w:tc>
        <w:tc>
          <w:tcPr>
            <w:tcW w:w="716" w:type="pct"/>
            <w:vAlign w:val="center"/>
          </w:tcPr>
          <w:p w:rsidR="00754775" w:rsidRPr="00754775" w:rsidRDefault="00754775" w:rsidP="0068050F">
            <w:pPr>
              <w:autoSpaceDE w:val="0"/>
              <w:autoSpaceDN w:val="0"/>
              <w:adjustRightInd w:val="0"/>
              <w:rPr>
                <w:rFonts w:ascii="Arial" w:eastAsia="Times New Roman" w:hAnsi="Arial" w:cs="Arial"/>
                <w:sz w:val="18"/>
                <w:szCs w:val="18"/>
              </w:rPr>
            </w:pPr>
            <w:proofErr w:type="spellStart"/>
            <w:r w:rsidRPr="00754775">
              <w:rPr>
                <w:rFonts w:ascii="Arial" w:eastAsia="Times New Roman" w:hAnsi="Arial" w:cs="Arial"/>
                <w:sz w:val="18"/>
                <w:szCs w:val="18"/>
              </w:rPr>
              <w:t>Fouress</w:t>
            </w:r>
            <w:proofErr w:type="spellEnd"/>
            <w:r w:rsidRPr="00754775">
              <w:rPr>
                <w:rFonts w:ascii="Arial" w:eastAsia="Times New Roman" w:hAnsi="Arial" w:cs="Arial"/>
                <w:sz w:val="18"/>
                <w:szCs w:val="18"/>
              </w:rPr>
              <w:t xml:space="preserve"> </w:t>
            </w:r>
            <w:proofErr w:type="spellStart"/>
            <w:r w:rsidRPr="00754775">
              <w:rPr>
                <w:rFonts w:ascii="Arial" w:eastAsia="Times New Roman" w:hAnsi="Arial" w:cs="Arial"/>
                <w:sz w:val="18"/>
                <w:szCs w:val="18"/>
              </w:rPr>
              <w:t>Engg</w:t>
            </w:r>
            <w:proofErr w:type="spellEnd"/>
            <w:r w:rsidRPr="00754775">
              <w:rPr>
                <w:rFonts w:ascii="Arial" w:eastAsia="Times New Roman" w:hAnsi="Arial" w:cs="Arial"/>
                <w:sz w:val="18"/>
                <w:szCs w:val="18"/>
              </w:rPr>
              <w:t>. (India)Ltd</w:t>
            </w:r>
          </w:p>
        </w:tc>
        <w:tc>
          <w:tcPr>
            <w:tcW w:w="1474" w:type="pct"/>
            <w:vAlign w:val="center"/>
          </w:tcPr>
          <w:p w:rsidR="00754775" w:rsidRPr="00754775" w:rsidRDefault="00754775" w:rsidP="0068050F">
            <w:pPr>
              <w:autoSpaceDE w:val="0"/>
              <w:autoSpaceDN w:val="0"/>
              <w:adjustRightInd w:val="0"/>
              <w:rPr>
                <w:rFonts w:ascii="Arial" w:eastAsia="Times New Roman" w:hAnsi="Arial" w:cs="Arial"/>
                <w:sz w:val="18"/>
                <w:szCs w:val="18"/>
              </w:rPr>
            </w:pPr>
            <w:r w:rsidRPr="00754775">
              <w:rPr>
                <w:rFonts w:ascii="Arial" w:eastAsia="Times New Roman" w:hAnsi="Arial" w:cs="Arial"/>
                <w:sz w:val="18"/>
                <w:szCs w:val="18"/>
              </w:rPr>
              <w:t xml:space="preserve">Installed with Bypass Stack Dampers   </w:t>
            </w:r>
          </w:p>
        </w:tc>
      </w:tr>
      <w:tr w:rsidR="00754775" w:rsidRPr="00754775" w:rsidTr="00754775">
        <w:trPr>
          <w:trHeight w:val="635"/>
          <w:jc w:val="center"/>
        </w:trPr>
        <w:tc>
          <w:tcPr>
            <w:tcW w:w="778" w:type="pct"/>
            <w:vAlign w:val="center"/>
          </w:tcPr>
          <w:p w:rsidR="00754775" w:rsidRPr="00754775" w:rsidRDefault="00754775" w:rsidP="0068050F">
            <w:pPr>
              <w:autoSpaceDE w:val="0"/>
              <w:autoSpaceDN w:val="0"/>
              <w:adjustRightInd w:val="0"/>
              <w:rPr>
                <w:rFonts w:ascii="Arial" w:eastAsia="Times New Roman" w:hAnsi="Arial" w:cs="Arial"/>
                <w:sz w:val="18"/>
                <w:szCs w:val="18"/>
              </w:rPr>
            </w:pPr>
            <w:r w:rsidRPr="00754775">
              <w:rPr>
                <w:rFonts w:ascii="Arial" w:eastAsia="Times New Roman" w:hAnsi="Arial" w:cs="Arial"/>
                <w:sz w:val="18"/>
                <w:szCs w:val="18"/>
              </w:rPr>
              <w:t>Steam Turbine</w:t>
            </w:r>
          </w:p>
        </w:tc>
        <w:tc>
          <w:tcPr>
            <w:tcW w:w="1424" w:type="pct"/>
            <w:vAlign w:val="center"/>
          </w:tcPr>
          <w:p w:rsidR="00754775" w:rsidRPr="00754775" w:rsidRDefault="00754775" w:rsidP="0068050F">
            <w:pPr>
              <w:autoSpaceDE w:val="0"/>
              <w:autoSpaceDN w:val="0"/>
              <w:adjustRightInd w:val="0"/>
              <w:rPr>
                <w:rFonts w:ascii="Arial" w:eastAsia="Times New Roman" w:hAnsi="Arial" w:cs="Arial"/>
                <w:sz w:val="18"/>
                <w:szCs w:val="18"/>
              </w:rPr>
            </w:pPr>
            <w:r w:rsidRPr="00754775">
              <w:rPr>
                <w:rFonts w:ascii="Arial" w:eastAsia="Times New Roman" w:hAnsi="Arial" w:cs="Arial"/>
                <w:sz w:val="18"/>
                <w:szCs w:val="18"/>
              </w:rPr>
              <w:t xml:space="preserve">Rated MW: 80 </w:t>
            </w:r>
          </w:p>
          <w:p w:rsidR="00754775" w:rsidRPr="00754775" w:rsidRDefault="00754775" w:rsidP="0068050F">
            <w:pPr>
              <w:autoSpaceDE w:val="0"/>
              <w:autoSpaceDN w:val="0"/>
              <w:adjustRightInd w:val="0"/>
              <w:rPr>
                <w:rFonts w:ascii="Arial" w:eastAsia="Times New Roman" w:hAnsi="Arial" w:cs="Arial"/>
                <w:sz w:val="18"/>
                <w:szCs w:val="18"/>
              </w:rPr>
            </w:pPr>
            <w:r w:rsidRPr="00754775">
              <w:rPr>
                <w:rFonts w:ascii="Arial" w:eastAsia="Times New Roman" w:hAnsi="Arial" w:cs="Arial"/>
                <w:sz w:val="18"/>
                <w:szCs w:val="18"/>
              </w:rPr>
              <w:t>Steam pressure (HP/LP): 83.78 kg/cm2 / 5.24 kg/cm2</w:t>
            </w:r>
            <w:r w:rsidRPr="00754775">
              <w:rPr>
                <w:rFonts w:ascii="Arial" w:eastAsia="Times New Roman" w:hAnsi="Arial" w:cs="Arial"/>
                <w:sz w:val="18"/>
                <w:szCs w:val="18"/>
              </w:rPr>
              <w:tab/>
            </w:r>
          </w:p>
          <w:p w:rsidR="00754775" w:rsidRPr="00754775" w:rsidRDefault="00754775" w:rsidP="0068050F">
            <w:pPr>
              <w:autoSpaceDE w:val="0"/>
              <w:autoSpaceDN w:val="0"/>
              <w:adjustRightInd w:val="0"/>
              <w:rPr>
                <w:rFonts w:ascii="Arial" w:eastAsia="Times New Roman" w:hAnsi="Arial" w:cs="Arial"/>
                <w:sz w:val="18"/>
                <w:szCs w:val="18"/>
              </w:rPr>
            </w:pPr>
            <w:r w:rsidRPr="00754775">
              <w:rPr>
                <w:rFonts w:ascii="Arial" w:eastAsia="Times New Roman" w:hAnsi="Arial" w:cs="Arial"/>
                <w:sz w:val="18"/>
                <w:szCs w:val="18"/>
                <w:lang w:val="nb-NO"/>
              </w:rPr>
              <w:t>Steam temperature (HP/LP): 526 deg c/ 198.9 deg c</w:t>
            </w:r>
          </w:p>
        </w:tc>
        <w:tc>
          <w:tcPr>
            <w:tcW w:w="608" w:type="pct"/>
            <w:vAlign w:val="center"/>
          </w:tcPr>
          <w:p w:rsidR="00754775" w:rsidRPr="00754775" w:rsidRDefault="00754775" w:rsidP="0068050F">
            <w:pPr>
              <w:autoSpaceDE w:val="0"/>
              <w:autoSpaceDN w:val="0"/>
              <w:adjustRightInd w:val="0"/>
              <w:rPr>
                <w:rFonts w:ascii="Arial" w:eastAsia="Times New Roman" w:hAnsi="Arial" w:cs="Arial"/>
                <w:sz w:val="18"/>
                <w:szCs w:val="18"/>
              </w:rPr>
            </w:pPr>
            <w:proofErr w:type="spellStart"/>
            <w:r w:rsidRPr="00754775">
              <w:rPr>
                <w:rFonts w:ascii="Arial" w:eastAsia="Times New Roman" w:hAnsi="Arial" w:cs="Arial"/>
                <w:sz w:val="18"/>
                <w:szCs w:val="18"/>
              </w:rPr>
              <w:t>Ansaldo</w:t>
            </w:r>
            <w:proofErr w:type="spellEnd"/>
          </w:p>
        </w:tc>
        <w:tc>
          <w:tcPr>
            <w:tcW w:w="716" w:type="pct"/>
            <w:vAlign w:val="center"/>
          </w:tcPr>
          <w:p w:rsidR="00754775" w:rsidRPr="00754775" w:rsidRDefault="00754775" w:rsidP="0068050F">
            <w:pPr>
              <w:autoSpaceDE w:val="0"/>
              <w:autoSpaceDN w:val="0"/>
              <w:adjustRightInd w:val="0"/>
              <w:rPr>
                <w:rFonts w:ascii="Arial" w:eastAsia="Times New Roman" w:hAnsi="Arial" w:cs="Arial"/>
                <w:sz w:val="18"/>
                <w:szCs w:val="18"/>
              </w:rPr>
            </w:pPr>
            <w:proofErr w:type="spellStart"/>
            <w:r w:rsidRPr="00754775">
              <w:rPr>
                <w:rFonts w:ascii="Arial" w:eastAsia="Times New Roman" w:hAnsi="Arial" w:cs="Arial"/>
                <w:sz w:val="18"/>
                <w:szCs w:val="18"/>
              </w:rPr>
              <w:t>Ansaldo</w:t>
            </w:r>
            <w:proofErr w:type="spellEnd"/>
            <w:r w:rsidRPr="00754775">
              <w:rPr>
                <w:rFonts w:ascii="Arial" w:eastAsia="Times New Roman" w:hAnsi="Arial" w:cs="Arial"/>
                <w:sz w:val="18"/>
                <w:szCs w:val="18"/>
              </w:rPr>
              <w:t>, Italy</w:t>
            </w:r>
          </w:p>
        </w:tc>
        <w:tc>
          <w:tcPr>
            <w:tcW w:w="1474" w:type="pct"/>
            <w:vAlign w:val="center"/>
          </w:tcPr>
          <w:p w:rsidR="00754775" w:rsidRPr="00754775" w:rsidRDefault="00754775" w:rsidP="0068050F">
            <w:pPr>
              <w:autoSpaceDE w:val="0"/>
              <w:autoSpaceDN w:val="0"/>
              <w:adjustRightInd w:val="0"/>
              <w:rPr>
                <w:rFonts w:ascii="Arial" w:hAnsi="Arial" w:cs="Arial"/>
                <w:sz w:val="18"/>
                <w:szCs w:val="18"/>
              </w:rPr>
            </w:pPr>
            <w:r w:rsidRPr="00754775">
              <w:rPr>
                <w:rFonts w:ascii="Arial" w:hAnsi="Arial" w:cs="Arial"/>
                <w:sz w:val="18"/>
                <w:szCs w:val="18"/>
              </w:rPr>
              <w:t>HDS16010NDA31.</w:t>
            </w:r>
          </w:p>
          <w:p w:rsidR="00754775" w:rsidRPr="00754775" w:rsidRDefault="00754775" w:rsidP="0068050F">
            <w:pPr>
              <w:autoSpaceDE w:val="0"/>
              <w:autoSpaceDN w:val="0"/>
              <w:adjustRightInd w:val="0"/>
              <w:rPr>
                <w:rFonts w:ascii="Arial" w:eastAsia="Times New Roman" w:hAnsi="Arial" w:cs="Arial"/>
                <w:sz w:val="18"/>
                <w:szCs w:val="18"/>
              </w:rPr>
            </w:pPr>
            <w:r w:rsidRPr="00754775">
              <w:rPr>
                <w:rFonts w:ascii="Arial" w:eastAsia="Times New Roman" w:hAnsi="Arial" w:cs="Arial"/>
                <w:sz w:val="18"/>
                <w:szCs w:val="18"/>
              </w:rPr>
              <w:t>Single Cylinder, Dual Pressure, Condensing</w:t>
            </w:r>
          </w:p>
        </w:tc>
      </w:tr>
      <w:tr w:rsidR="00754775" w:rsidRPr="00754775" w:rsidTr="00754775">
        <w:trPr>
          <w:trHeight w:val="278"/>
          <w:jc w:val="center"/>
        </w:trPr>
        <w:tc>
          <w:tcPr>
            <w:tcW w:w="778" w:type="pct"/>
            <w:vAlign w:val="center"/>
          </w:tcPr>
          <w:p w:rsidR="00754775" w:rsidRPr="00754775" w:rsidRDefault="00754775" w:rsidP="0068050F">
            <w:pPr>
              <w:autoSpaceDE w:val="0"/>
              <w:autoSpaceDN w:val="0"/>
              <w:adjustRightInd w:val="0"/>
              <w:rPr>
                <w:rFonts w:ascii="Arial" w:eastAsia="Times New Roman" w:hAnsi="Arial" w:cs="Arial"/>
                <w:sz w:val="18"/>
                <w:szCs w:val="18"/>
              </w:rPr>
            </w:pPr>
            <w:r w:rsidRPr="00754775">
              <w:rPr>
                <w:rFonts w:ascii="Arial" w:eastAsia="Times New Roman" w:hAnsi="Arial" w:cs="Arial"/>
                <w:sz w:val="18"/>
                <w:szCs w:val="18"/>
              </w:rPr>
              <w:lastRenderedPageBreak/>
              <w:t>Steam Turbine Generator</w:t>
            </w:r>
          </w:p>
        </w:tc>
        <w:tc>
          <w:tcPr>
            <w:tcW w:w="1424" w:type="pct"/>
            <w:vAlign w:val="center"/>
          </w:tcPr>
          <w:p w:rsidR="00754775" w:rsidRPr="00754775" w:rsidRDefault="00754775" w:rsidP="0068050F">
            <w:pPr>
              <w:autoSpaceDE w:val="0"/>
              <w:autoSpaceDN w:val="0"/>
              <w:adjustRightInd w:val="0"/>
              <w:rPr>
                <w:rFonts w:ascii="Arial" w:eastAsia="Times New Roman" w:hAnsi="Arial" w:cs="Arial"/>
                <w:sz w:val="18"/>
                <w:szCs w:val="18"/>
              </w:rPr>
            </w:pPr>
            <w:r w:rsidRPr="00754775">
              <w:rPr>
                <w:rFonts w:ascii="Arial" w:eastAsia="Times New Roman" w:hAnsi="Arial" w:cs="Arial"/>
                <w:sz w:val="18"/>
                <w:szCs w:val="18"/>
              </w:rPr>
              <w:t xml:space="preserve"> 105.5 MVA, 11.5 KV , 50 Hz</w:t>
            </w:r>
          </w:p>
        </w:tc>
        <w:tc>
          <w:tcPr>
            <w:tcW w:w="608" w:type="pct"/>
            <w:vAlign w:val="center"/>
          </w:tcPr>
          <w:p w:rsidR="00754775" w:rsidRPr="00754775" w:rsidRDefault="00754775" w:rsidP="0068050F">
            <w:pPr>
              <w:autoSpaceDE w:val="0"/>
              <w:autoSpaceDN w:val="0"/>
              <w:adjustRightInd w:val="0"/>
              <w:rPr>
                <w:rFonts w:ascii="Arial" w:eastAsia="Times New Roman" w:hAnsi="Arial" w:cs="Arial"/>
                <w:sz w:val="18"/>
                <w:szCs w:val="18"/>
              </w:rPr>
            </w:pPr>
            <w:proofErr w:type="spellStart"/>
            <w:r w:rsidRPr="00754775">
              <w:rPr>
                <w:rFonts w:ascii="Arial" w:eastAsia="Times New Roman" w:hAnsi="Arial" w:cs="Arial"/>
                <w:sz w:val="18"/>
                <w:szCs w:val="18"/>
              </w:rPr>
              <w:t>Ansaldo</w:t>
            </w:r>
            <w:proofErr w:type="spellEnd"/>
          </w:p>
        </w:tc>
        <w:tc>
          <w:tcPr>
            <w:tcW w:w="716" w:type="pct"/>
            <w:vAlign w:val="center"/>
          </w:tcPr>
          <w:p w:rsidR="00754775" w:rsidRPr="00754775" w:rsidRDefault="00754775" w:rsidP="0068050F">
            <w:pPr>
              <w:autoSpaceDE w:val="0"/>
              <w:autoSpaceDN w:val="0"/>
              <w:adjustRightInd w:val="0"/>
              <w:rPr>
                <w:rFonts w:ascii="Arial" w:eastAsia="Times New Roman" w:hAnsi="Arial" w:cs="Arial"/>
                <w:sz w:val="18"/>
                <w:szCs w:val="18"/>
              </w:rPr>
            </w:pPr>
            <w:proofErr w:type="spellStart"/>
            <w:r w:rsidRPr="00754775">
              <w:rPr>
                <w:rFonts w:ascii="Arial" w:eastAsia="Times New Roman" w:hAnsi="Arial" w:cs="Arial"/>
                <w:sz w:val="18"/>
                <w:szCs w:val="18"/>
              </w:rPr>
              <w:t>Ansaldo</w:t>
            </w:r>
            <w:proofErr w:type="spellEnd"/>
            <w:r w:rsidRPr="00754775">
              <w:rPr>
                <w:rFonts w:ascii="Arial" w:eastAsia="Times New Roman" w:hAnsi="Arial" w:cs="Arial"/>
                <w:sz w:val="18"/>
                <w:szCs w:val="18"/>
              </w:rPr>
              <w:t>, Italy</w:t>
            </w:r>
          </w:p>
        </w:tc>
        <w:tc>
          <w:tcPr>
            <w:tcW w:w="1474" w:type="pct"/>
            <w:vAlign w:val="center"/>
          </w:tcPr>
          <w:p w:rsidR="00754775" w:rsidRPr="00754775" w:rsidRDefault="00754775" w:rsidP="0068050F">
            <w:pPr>
              <w:autoSpaceDE w:val="0"/>
              <w:autoSpaceDN w:val="0"/>
              <w:adjustRightInd w:val="0"/>
              <w:rPr>
                <w:rFonts w:ascii="Arial" w:hAnsi="Arial" w:cs="Arial"/>
                <w:sz w:val="18"/>
                <w:szCs w:val="18"/>
              </w:rPr>
            </w:pPr>
            <w:r w:rsidRPr="00754775">
              <w:rPr>
                <w:rFonts w:ascii="Arial" w:hAnsi="Arial" w:cs="Arial"/>
                <w:sz w:val="18"/>
                <w:szCs w:val="18"/>
              </w:rPr>
              <w:t>WY18Z-073LLT</w:t>
            </w:r>
          </w:p>
          <w:p w:rsidR="00754775" w:rsidRPr="00754775" w:rsidRDefault="00754775" w:rsidP="0068050F">
            <w:pPr>
              <w:autoSpaceDE w:val="0"/>
              <w:autoSpaceDN w:val="0"/>
              <w:adjustRightInd w:val="0"/>
              <w:rPr>
                <w:rFonts w:ascii="Arial" w:eastAsia="Times New Roman" w:hAnsi="Arial" w:cs="Arial"/>
                <w:sz w:val="18"/>
                <w:szCs w:val="18"/>
              </w:rPr>
            </w:pPr>
            <w:r w:rsidRPr="00754775">
              <w:rPr>
                <w:rFonts w:ascii="Arial" w:hAnsi="Arial" w:cs="Arial"/>
                <w:sz w:val="18"/>
                <w:szCs w:val="18"/>
              </w:rPr>
              <w:t>(Air cooled, Static Excitation)</w:t>
            </w:r>
          </w:p>
        </w:tc>
      </w:tr>
      <w:tr w:rsidR="00754775" w:rsidRPr="00754775" w:rsidTr="00754775">
        <w:trPr>
          <w:trHeight w:val="278"/>
          <w:jc w:val="center"/>
        </w:trPr>
        <w:tc>
          <w:tcPr>
            <w:tcW w:w="778" w:type="pct"/>
            <w:vAlign w:val="center"/>
          </w:tcPr>
          <w:p w:rsidR="00754775" w:rsidRPr="00754775" w:rsidRDefault="00754775" w:rsidP="0068050F">
            <w:pPr>
              <w:autoSpaceDE w:val="0"/>
              <w:autoSpaceDN w:val="0"/>
              <w:adjustRightInd w:val="0"/>
              <w:rPr>
                <w:rFonts w:ascii="Arial" w:eastAsia="Times New Roman" w:hAnsi="Arial" w:cs="Arial"/>
                <w:sz w:val="18"/>
                <w:szCs w:val="18"/>
              </w:rPr>
            </w:pPr>
            <w:r w:rsidRPr="00754775">
              <w:rPr>
                <w:rFonts w:ascii="Arial" w:eastAsia="Times New Roman" w:hAnsi="Arial" w:cs="Arial"/>
                <w:sz w:val="18"/>
                <w:szCs w:val="18"/>
              </w:rPr>
              <w:t>STG Transformer</w:t>
            </w:r>
          </w:p>
        </w:tc>
        <w:tc>
          <w:tcPr>
            <w:tcW w:w="1424" w:type="pct"/>
            <w:vAlign w:val="center"/>
          </w:tcPr>
          <w:p w:rsidR="00754775" w:rsidRPr="00754775" w:rsidRDefault="00754775" w:rsidP="0068050F">
            <w:pPr>
              <w:autoSpaceDE w:val="0"/>
              <w:autoSpaceDN w:val="0"/>
              <w:adjustRightInd w:val="0"/>
              <w:rPr>
                <w:rFonts w:ascii="Arial" w:eastAsia="Times New Roman" w:hAnsi="Arial" w:cs="Arial"/>
                <w:sz w:val="18"/>
                <w:szCs w:val="18"/>
              </w:rPr>
            </w:pPr>
            <w:r w:rsidRPr="00754775">
              <w:rPr>
                <w:rFonts w:ascii="Arial" w:eastAsia="Times New Roman" w:hAnsi="Arial" w:cs="Arial"/>
                <w:sz w:val="18"/>
                <w:szCs w:val="18"/>
              </w:rPr>
              <w:t>110 MVA (235/11.5KV)</w:t>
            </w:r>
          </w:p>
        </w:tc>
        <w:tc>
          <w:tcPr>
            <w:tcW w:w="608" w:type="pct"/>
            <w:vAlign w:val="center"/>
          </w:tcPr>
          <w:p w:rsidR="00754775" w:rsidRPr="00754775" w:rsidRDefault="00754775" w:rsidP="0068050F">
            <w:pPr>
              <w:autoSpaceDE w:val="0"/>
              <w:autoSpaceDN w:val="0"/>
              <w:adjustRightInd w:val="0"/>
              <w:rPr>
                <w:rFonts w:ascii="Arial" w:eastAsia="Times New Roman" w:hAnsi="Arial" w:cs="Arial"/>
                <w:sz w:val="18"/>
                <w:szCs w:val="18"/>
              </w:rPr>
            </w:pPr>
            <w:r w:rsidRPr="00754775">
              <w:rPr>
                <w:rFonts w:ascii="Arial" w:eastAsia="Times New Roman" w:hAnsi="Arial" w:cs="Arial"/>
                <w:sz w:val="18"/>
                <w:szCs w:val="18"/>
              </w:rPr>
              <w:t xml:space="preserve"> BHEL</w:t>
            </w:r>
          </w:p>
        </w:tc>
        <w:tc>
          <w:tcPr>
            <w:tcW w:w="716" w:type="pct"/>
            <w:vAlign w:val="center"/>
          </w:tcPr>
          <w:p w:rsidR="00754775" w:rsidRPr="00754775" w:rsidRDefault="00754775" w:rsidP="0068050F">
            <w:pPr>
              <w:autoSpaceDE w:val="0"/>
              <w:autoSpaceDN w:val="0"/>
              <w:adjustRightInd w:val="0"/>
              <w:rPr>
                <w:rFonts w:ascii="Arial" w:eastAsia="Times New Roman" w:hAnsi="Arial" w:cs="Arial"/>
                <w:sz w:val="18"/>
                <w:szCs w:val="18"/>
              </w:rPr>
            </w:pPr>
            <w:r w:rsidRPr="00754775">
              <w:rPr>
                <w:rFonts w:ascii="Arial" w:eastAsia="Times New Roman" w:hAnsi="Arial" w:cs="Arial"/>
                <w:sz w:val="18"/>
                <w:szCs w:val="18"/>
              </w:rPr>
              <w:t xml:space="preserve">BHEL, India </w:t>
            </w:r>
          </w:p>
        </w:tc>
        <w:tc>
          <w:tcPr>
            <w:tcW w:w="1474" w:type="pct"/>
            <w:vAlign w:val="center"/>
          </w:tcPr>
          <w:p w:rsidR="00754775" w:rsidRPr="00754775" w:rsidRDefault="00754775" w:rsidP="0068050F">
            <w:pPr>
              <w:autoSpaceDE w:val="0"/>
              <w:autoSpaceDN w:val="0"/>
              <w:adjustRightInd w:val="0"/>
              <w:rPr>
                <w:rFonts w:ascii="Arial" w:eastAsia="Times New Roman" w:hAnsi="Arial" w:cs="Arial"/>
                <w:sz w:val="18"/>
                <w:szCs w:val="18"/>
              </w:rPr>
            </w:pPr>
            <w:r w:rsidRPr="00754775">
              <w:rPr>
                <w:rFonts w:ascii="Arial" w:eastAsia="Times New Roman" w:hAnsi="Arial" w:cs="Arial"/>
                <w:sz w:val="18"/>
                <w:szCs w:val="18"/>
              </w:rPr>
              <w:t xml:space="preserve">Oil Filled </w:t>
            </w:r>
          </w:p>
        </w:tc>
      </w:tr>
      <w:tr w:rsidR="00754775" w:rsidRPr="00754775" w:rsidTr="00754775">
        <w:trPr>
          <w:trHeight w:val="246"/>
          <w:jc w:val="center"/>
        </w:trPr>
        <w:tc>
          <w:tcPr>
            <w:tcW w:w="778" w:type="pct"/>
            <w:vAlign w:val="center"/>
          </w:tcPr>
          <w:p w:rsidR="00754775" w:rsidRPr="00754775" w:rsidRDefault="00754775" w:rsidP="0068050F">
            <w:pPr>
              <w:autoSpaceDE w:val="0"/>
              <w:autoSpaceDN w:val="0"/>
              <w:adjustRightInd w:val="0"/>
              <w:spacing w:after="0"/>
              <w:rPr>
                <w:rFonts w:ascii="Arial" w:eastAsia="Times New Roman" w:hAnsi="Arial" w:cs="Arial"/>
                <w:b/>
                <w:sz w:val="18"/>
                <w:szCs w:val="18"/>
              </w:rPr>
            </w:pPr>
            <w:r w:rsidRPr="00754775">
              <w:rPr>
                <w:rFonts w:ascii="Arial" w:eastAsia="Times New Roman" w:hAnsi="Arial" w:cs="Arial"/>
                <w:b/>
                <w:sz w:val="18"/>
                <w:szCs w:val="18"/>
              </w:rPr>
              <w:t>Balance of Plant</w:t>
            </w:r>
          </w:p>
        </w:tc>
        <w:tc>
          <w:tcPr>
            <w:tcW w:w="1424" w:type="pct"/>
            <w:vAlign w:val="center"/>
          </w:tcPr>
          <w:p w:rsidR="00754775" w:rsidRPr="00754775" w:rsidRDefault="00754775" w:rsidP="0068050F">
            <w:pPr>
              <w:autoSpaceDE w:val="0"/>
              <w:autoSpaceDN w:val="0"/>
              <w:adjustRightInd w:val="0"/>
              <w:spacing w:after="0"/>
              <w:rPr>
                <w:rFonts w:ascii="Arial" w:eastAsia="Times New Roman" w:hAnsi="Arial" w:cs="Arial"/>
                <w:sz w:val="18"/>
                <w:szCs w:val="18"/>
              </w:rPr>
            </w:pPr>
          </w:p>
        </w:tc>
        <w:tc>
          <w:tcPr>
            <w:tcW w:w="608" w:type="pct"/>
            <w:vAlign w:val="center"/>
          </w:tcPr>
          <w:p w:rsidR="00754775" w:rsidRPr="00754775" w:rsidRDefault="00754775" w:rsidP="0068050F">
            <w:pPr>
              <w:autoSpaceDE w:val="0"/>
              <w:autoSpaceDN w:val="0"/>
              <w:adjustRightInd w:val="0"/>
              <w:spacing w:after="0"/>
              <w:rPr>
                <w:rFonts w:ascii="Arial" w:eastAsia="Times New Roman" w:hAnsi="Arial" w:cs="Arial"/>
                <w:b/>
                <w:sz w:val="18"/>
                <w:szCs w:val="18"/>
              </w:rPr>
            </w:pPr>
          </w:p>
        </w:tc>
        <w:tc>
          <w:tcPr>
            <w:tcW w:w="716" w:type="pct"/>
            <w:vAlign w:val="center"/>
          </w:tcPr>
          <w:p w:rsidR="00754775" w:rsidRPr="00754775" w:rsidRDefault="00754775" w:rsidP="0068050F">
            <w:pPr>
              <w:autoSpaceDE w:val="0"/>
              <w:autoSpaceDN w:val="0"/>
              <w:adjustRightInd w:val="0"/>
              <w:spacing w:after="0"/>
              <w:rPr>
                <w:rFonts w:ascii="Arial" w:eastAsia="Times New Roman" w:hAnsi="Arial" w:cs="Arial"/>
                <w:b/>
                <w:sz w:val="18"/>
                <w:szCs w:val="18"/>
              </w:rPr>
            </w:pPr>
          </w:p>
        </w:tc>
        <w:tc>
          <w:tcPr>
            <w:tcW w:w="1474" w:type="pct"/>
            <w:vAlign w:val="center"/>
          </w:tcPr>
          <w:p w:rsidR="00754775" w:rsidRPr="00754775" w:rsidRDefault="00754775" w:rsidP="0068050F">
            <w:pPr>
              <w:autoSpaceDE w:val="0"/>
              <w:autoSpaceDN w:val="0"/>
              <w:adjustRightInd w:val="0"/>
              <w:spacing w:after="0"/>
              <w:rPr>
                <w:rFonts w:ascii="Arial" w:eastAsia="Times New Roman" w:hAnsi="Arial" w:cs="Arial"/>
                <w:b/>
                <w:sz w:val="18"/>
                <w:szCs w:val="18"/>
              </w:rPr>
            </w:pPr>
          </w:p>
        </w:tc>
      </w:tr>
      <w:tr w:rsidR="00754775" w:rsidRPr="00754775" w:rsidTr="00754775">
        <w:trPr>
          <w:trHeight w:val="278"/>
          <w:jc w:val="center"/>
        </w:trPr>
        <w:tc>
          <w:tcPr>
            <w:tcW w:w="778" w:type="pct"/>
            <w:vAlign w:val="center"/>
          </w:tcPr>
          <w:p w:rsidR="00754775" w:rsidRPr="00754775" w:rsidRDefault="00754775" w:rsidP="0068050F">
            <w:pPr>
              <w:autoSpaceDE w:val="0"/>
              <w:autoSpaceDN w:val="0"/>
              <w:adjustRightInd w:val="0"/>
              <w:rPr>
                <w:rFonts w:ascii="Arial" w:eastAsia="Times New Roman" w:hAnsi="Arial" w:cs="Arial"/>
                <w:sz w:val="18"/>
                <w:szCs w:val="18"/>
              </w:rPr>
            </w:pPr>
            <w:r w:rsidRPr="00754775">
              <w:rPr>
                <w:rFonts w:ascii="Arial" w:eastAsia="Times New Roman" w:hAnsi="Arial" w:cs="Arial"/>
                <w:sz w:val="18"/>
                <w:szCs w:val="18"/>
              </w:rPr>
              <w:t>Black start DG</w:t>
            </w:r>
          </w:p>
        </w:tc>
        <w:tc>
          <w:tcPr>
            <w:tcW w:w="1424" w:type="pct"/>
            <w:vAlign w:val="center"/>
          </w:tcPr>
          <w:p w:rsidR="00754775" w:rsidRPr="00754775" w:rsidRDefault="00754775" w:rsidP="0068050F">
            <w:pPr>
              <w:autoSpaceDE w:val="0"/>
              <w:autoSpaceDN w:val="0"/>
              <w:adjustRightInd w:val="0"/>
              <w:rPr>
                <w:rFonts w:ascii="Arial" w:eastAsia="Times New Roman" w:hAnsi="Arial" w:cs="Arial"/>
                <w:sz w:val="18"/>
                <w:szCs w:val="18"/>
              </w:rPr>
            </w:pPr>
            <w:r w:rsidRPr="00754775">
              <w:rPr>
                <w:rFonts w:ascii="Arial" w:eastAsia="Times New Roman" w:hAnsi="Arial" w:cs="Arial"/>
                <w:sz w:val="18"/>
                <w:szCs w:val="18"/>
              </w:rPr>
              <w:t xml:space="preserve">500 KVA ~ 2 Nos </w:t>
            </w:r>
          </w:p>
        </w:tc>
        <w:tc>
          <w:tcPr>
            <w:tcW w:w="608" w:type="pct"/>
            <w:vAlign w:val="center"/>
          </w:tcPr>
          <w:p w:rsidR="00754775" w:rsidRPr="00754775" w:rsidRDefault="00754775" w:rsidP="0068050F">
            <w:pPr>
              <w:autoSpaceDE w:val="0"/>
              <w:autoSpaceDN w:val="0"/>
              <w:adjustRightInd w:val="0"/>
              <w:rPr>
                <w:rFonts w:ascii="Arial" w:eastAsia="Times New Roman" w:hAnsi="Arial" w:cs="Arial"/>
                <w:sz w:val="18"/>
                <w:szCs w:val="18"/>
              </w:rPr>
            </w:pPr>
          </w:p>
        </w:tc>
        <w:tc>
          <w:tcPr>
            <w:tcW w:w="716" w:type="pct"/>
            <w:vAlign w:val="center"/>
          </w:tcPr>
          <w:p w:rsidR="00754775" w:rsidRPr="00754775" w:rsidRDefault="00754775" w:rsidP="0068050F">
            <w:pPr>
              <w:autoSpaceDE w:val="0"/>
              <w:autoSpaceDN w:val="0"/>
              <w:adjustRightInd w:val="0"/>
              <w:rPr>
                <w:rFonts w:ascii="Arial" w:eastAsia="Times New Roman" w:hAnsi="Arial" w:cs="Arial"/>
                <w:sz w:val="18"/>
                <w:szCs w:val="18"/>
              </w:rPr>
            </w:pPr>
            <w:r w:rsidRPr="00754775">
              <w:rPr>
                <w:rFonts w:ascii="Arial" w:eastAsia="Times New Roman" w:hAnsi="Arial" w:cs="Arial"/>
                <w:sz w:val="18"/>
                <w:szCs w:val="18"/>
              </w:rPr>
              <w:t>Cummins India Ltd</w:t>
            </w:r>
          </w:p>
        </w:tc>
        <w:tc>
          <w:tcPr>
            <w:tcW w:w="1474" w:type="pct"/>
            <w:vAlign w:val="center"/>
          </w:tcPr>
          <w:p w:rsidR="00754775" w:rsidRPr="00754775" w:rsidRDefault="00754775" w:rsidP="0068050F">
            <w:pPr>
              <w:autoSpaceDE w:val="0"/>
              <w:autoSpaceDN w:val="0"/>
              <w:adjustRightInd w:val="0"/>
              <w:rPr>
                <w:rFonts w:ascii="Arial" w:eastAsia="Times New Roman" w:hAnsi="Arial" w:cs="Arial"/>
                <w:sz w:val="18"/>
                <w:szCs w:val="18"/>
              </w:rPr>
            </w:pPr>
            <w:r w:rsidRPr="00754775">
              <w:rPr>
                <w:rFonts w:ascii="Arial" w:eastAsia="Times New Roman" w:hAnsi="Arial" w:cs="Arial"/>
                <w:sz w:val="18"/>
                <w:szCs w:val="18"/>
              </w:rPr>
              <w:t xml:space="preserve"> ( Engine model VTA 28-G. Generator : Stamford, model HC54402)</w:t>
            </w:r>
          </w:p>
        </w:tc>
      </w:tr>
      <w:tr w:rsidR="00754775" w:rsidRPr="00754775" w:rsidTr="00754775">
        <w:trPr>
          <w:trHeight w:val="356"/>
          <w:jc w:val="center"/>
        </w:trPr>
        <w:tc>
          <w:tcPr>
            <w:tcW w:w="778" w:type="pct"/>
            <w:vAlign w:val="center"/>
          </w:tcPr>
          <w:p w:rsidR="00754775" w:rsidRPr="00754775" w:rsidRDefault="00754775" w:rsidP="0068050F">
            <w:pPr>
              <w:autoSpaceDE w:val="0"/>
              <w:autoSpaceDN w:val="0"/>
              <w:adjustRightInd w:val="0"/>
              <w:rPr>
                <w:rFonts w:ascii="Arial" w:eastAsia="Times New Roman" w:hAnsi="Arial" w:cs="Arial"/>
                <w:sz w:val="18"/>
                <w:szCs w:val="18"/>
              </w:rPr>
            </w:pPr>
            <w:r w:rsidRPr="00754775">
              <w:rPr>
                <w:rFonts w:ascii="Arial" w:eastAsia="Times New Roman" w:hAnsi="Arial" w:cs="Arial"/>
                <w:sz w:val="18"/>
                <w:szCs w:val="18"/>
              </w:rPr>
              <w:t>Fuel Gas System</w:t>
            </w:r>
          </w:p>
        </w:tc>
        <w:tc>
          <w:tcPr>
            <w:tcW w:w="1424" w:type="pct"/>
            <w:vAlign w:val="center"/>
          </w:tcPr>
          <w:p w:rsidR="00754775" w:rsidRPr="00754775" w:rsidRDefault="00754775" w:rsidP="0068050F">
            <w:pPr>
              <w:autoSpaceDE w:val="0"/>
              <w:autoSpaceDN w:val="0"/>
              <w:adjustRightInd w:val="0"/>
              <w:rPr>
                <w:rFonts w:ascii="Arial" w:eastAsia="Times New Roman" w:hAnsi="Arial" w:cs="Arial"/>
                <w:sz w:val="18"/>
                <w:szCs w:val="18"/>
              </w:rPr>
            </w:pPr>
            <w:r w:rsidRPr="00754775">
              <w:rPr>
                <w:rFonts w:ascii="Arial" w:eastAsia="Times New Roman" w:hAnsi="Arial" w:cs="Arial"/>
                <w:sz w:val="18"/>
                <w:szCs w:val="18"/>
              </w:rPr>
              <w:t>Max operating flow 1.46 MMSCMD</w:t>
            </w:r>
          </w:p>
        </w:tc>
        <w:tc>
          <w:tcPr>
            <w:tcW w:w="608" w:type="pct"/>
            <w:vAlign w:val="center"/>
          </w:tcPr>
          <w:p w:rsidR="00754775" w:rsidRPr="00754775" w:rsidRDefault="00754775" w:rsidP="0068050F">
            <w:pPr>
              <w:autoSpaceDE w:val="0"/>
              <w:autoSpaceDN w:val="0"/>
              <w:adjustRightInd w:val="0"/>
              <w:rPr>
                <w:rFonts w:ascii="Arial" w:eastAsia="Times New Roman" w:hAnsi="Arial" w:cs="Arial"/>
                <w:sz w:val="18"/>
                <w:szCs w:val="18"/>
              </w:rPr>
            </w:pPr>
          </w:p>
        </w:tc>
        <w:tc>
          <w:tcPr>
            <w:tcW w:w="716" w:type="pct"/>
            <w:vAlign w:val="center"/>
          </w:tcPr>
          <w:p w:rsidR="00754775" w:rsidRPr="00754775" w:rsidRDefault="00754775" w:rsidP="0068050F">
            <w:pPr>
              <w:autoSpaceDE w:val="0"/>
              <w:autoSpaceDN w:val="0"/>
              <w:adjustRightInd w:val="0"/>
              <w:rPr>
                <w:rFonts w:ascii="Arial" w:eastAsia="Times New Roman" w:hAnsi="Arial" w:cs="Arial"/>
                <w:sz w:val="18"/>
                <w:szCs w:val="18"/>
              </w:rPr>
            </w:pPr>
            <w:proofErr w:type="spellStart"/>
            <w:r w:rsidRPr="00754775">
              <w:rPr>
                <w:rFonts w:ascii="Arial" w:eastAsia="Times New Roman" w:hAnsi="Arial" w:cs="Arial"/>
                <w:sz w:val="18"/>
                <w:szCs w:val="18"/>
              </w:rPr>
              <w:t>Multitex</w:t>
            </w:r>
            <w:proofErr w:type="spellEnd"/>
          </w:p>
        </w:tc>
        <w:tc>
          <w:tcPr>
            <w:tcW w:w="1474" w:type="pct"/>
            <w:vAlign w:val="center"/>
          </w:tcPr>
          <w:p w:rsidR="00754775" w:rsidRPr="00754775" w:rsidRDefault="00754775" w:rsidP="0068050F">
            <w:pPr>
              <w:autoSpaceDE w:val="0"/>
              <w:autoSpaceDN w:val="0"/>
              <w:adjustRightInd w:val="0"/>
              <w:rPr>
                <w:rFonts w:ascii="Arial" w:eastAsia="Times New Roman" w:hAnsi="Arial" w:cs="Arial"/>
                <w:sz w:val="18"/>
                <w:szCs w:val="18"/>
              </w:rPr>
            </w:pPr>
            <w:r w:rsidRPr="00754775">
              <w:rPr>
                <w:rFonts w:ascii="Arial" w:eastAsia="Times New Roman" w:hAnsi="Arial" w:cs="Arial"/>
                <w:sz w:val="18"/>
                <w:szCs w:val="18"/>
              </w:rPr>
              <w:t xml:space="preserve">With Redundant Filters &amp; Pressure Regulators as well as Orifice Flow meter, Pressure Reduction 27/19 </w:t>
            </w:r>
            <w:proofErr w:type="spellStart"/>
            <w:r w:rsidRPr="00754775">
              <w:rPr>
                <w:rFonts w:ascii="Arial" w:eastAsia="Times New Roman" w:hAnsi="Arial" w:cs="Arial"/>
                <w:sz w:val="18"/>
                <w:szCs w:val="18"/>
              </w:rPr>
              <w:t>barg</w:t>
            </w:r>
            <w:proofErr w:type="spellEnd"/>
          </w:p>
        </w:tc>
      </w:tr>
      <w:tr w:rsidR="00754775" w:rsidRPr="00754775" w:rsidTr="00754775">
        <w:trPr>
          <w:trHeight w:val="356"/>
          <w:jc w:val="center"/>
        </w:trPr>
        <w:tc>
          <w:tcPr>
            <w:tcW w:w="778" w:type="pct"/>
            <w:vAlign w:val="center"/>
          </w:tcPr>
          <w:p w:rsidR="00754775" w:rsidRPr="00754775" w:rsidRDefault="00754775" w:rsidP="0068050F">
            <w:pPr>
              <w:autoSpaceDE w:val="0"/>
              <w:autoSpaceDN w:val="0"/>
              <w:adjustRightInd w:val="0"/>
              <w:rPr>
                <w:rFonts w:ascii="Arial" w:eastAsia="Times New Roman" w:hAnsi="Arial" w:cs="Arial"/>
                <w:sz w:val="18"/>
                <w:szCs w:val="18"/>
              </w:rPr>
            </w:pPr>
            <w:r w:rsidRPr="00754775">
              <w:rPr>
                <w:rFonts w:ascii="Arial" w:eastAsia="Times New Roman" w:hAnsi="Arial" w:cs="Arial"/>
                <w:sz w:val="18"/>
                <w:szCs w:val="18"/>
              </w:rPr>
              <w:t>Cooling Tower</w:t>
            </w:r>
          </w:p>
        </w:tc>
        <w:tc>
          <w:tcPr>
            <w:tcW w:w="1424" w:type="pct"/>
            <w:vAlign w:val="center"/>
          </w:tcPr>
          <w:p w:rsidR="00754775" w:rsidRPr="00754775" w:rsidRDefault="00754775" w:rsidP="0068050F">
            <w:pPr>
              <w:autoSpaceDE w:val="0"/>
              <w:autoSpaceDN w:val="0"/>
              <w:adjustRightInd w:val="0"/>
              <w:rPr>
                <w:rFonts w:ascii="Arial" w:eastAsia="Times New Roman" w:hAnsi="Arial" w:cs="Arial"/>
                <w:sz w:val="18"/>
                <w:szCs w:val="18"/>
              </w:rPr>
            </w:pPr>
            <w:r w:rsidRPr="00754775">
              <w:rPr>
                <w:rFonts w:ascii="Arial" w:eastAsia="Times New Roman" w:hAnsi="Arial" w:cs="Arial"/>
                <w:sz w:val="18"/>
                <w:szCs w:val="18"/>
              </w:rPr>
              <w:t xml:space="preserve">20000m3/h flow , 7 </w:t>
            </w:r>
            <w:proofErr w:type="spellStart"/>
            <w:r w:rsidRPr="00754775">
              <w:rPr>
                <w:rFonts w:ascii="Arial" w:eastAsia="Times New Roman" w:hAnsi="Arial" w:cs="Arial"/>
                <w:sz w:val="18"/>
                <w:szCs w:val="18"/>
              </w:rPr>
              <w:t>nos</w:t>
            </w:r>
            <w:proofErr w:type="spellEnd"/>
            <w:r w:rsidRPr="00754775">
              <w:rPr>
                <w:rFonts w:ascii="Arial" w:eastAsia="Times New Roman" w:hAnsi="Arial" w:cs="Arial"/>
                <w:sz w:val="18"/>
                <w:szCs w:val="18"/>
              </w:rPr>
              <w:t xml:space="preserve"> twin Cells Induced Draft Counter flow</w:t>
            </w:r>
          </w:p>
        </w:tc>
        <w:tc>
          <w:tcPr>
            <w:tcW w:w="608" w:type="pct"/>
            <w:vAlign w:val="center"/>
          </w:tcPr>
          <w:p w:rsidR="00754775" w:rsidRPr="00754775" w:rsidRDefault="00754775" w:rsidP="0068050F">
            <w:pPr>
              <w:autoSpaceDE w:val="0"/>
              <w:autoSpaceDN w:val="0"/>
              <w:adjustRightInd w:val="0"/>
              <w:rPr>
                <w:rFonts w:ascii="Arial" w:eastAsia="Times New Roman" w:hAnsi="Arial" w:cs="Arial"/>
                <w:sz w:val="18"/>
                <w:szCs w:val="18"/>
              </w:rPr>
            </w:pPr>
          </w:p>
        </w:tc>
        <w:tc>
          <w:tcPr>
            <w:tcW w:w="716" w:type="pct"/>
            <w:vAlign w:val="center"/>
          </w:tcPr>
          <w:p w:rsidR="00754775" w:rsidRPr="00754775" w:rsidRDefault="00754775" w:rsidP="0068050F">
            <w:pPr>
              <w:autoSpaceDE w:val="0"/>
              <w:autoSpaceDN w:val="0"/>
              <w:adjustRightInd w:val="0"/>
              <w:rPr>
                <w:rFonts w:ascii="Arial" w:eastAsia="Times New Roman" w:hAnsi="Arial" w:cs="Arial"/>
                <w:sz w:val="18"/>
                <w:szCs w:val="18"/>
              </w:rPr>
            </w:pPr>
            <w:proofErr w:type="spellStart"/>
            <w:r w:rsidRPr="00754775">
              <w:rPr>
                <w:rFonts w:ascii="Arial" w:eastAsia="Times New Roman" w:hAnsi="Arial" w:cs="Arial"/>
                <w:sz w:val="18"/>
                <w:szCs w:val="18"/>
              </w:rPr>
              <w:t>Paharpur</w:t>
            </w:r>
            <w:proofErr w:type="spellEnd"/>
            <w:r w:rsidRPr="00754775">
              <w:rPr>
                <w:rFonts w:ascii="Arial" w:eastAsia="Times New Roman" w:hAnsi="Arial" w:cs="Arial"/>
                <w:sz w:val="18"/>
                <w:szCs w:val="18"/>
              </w:rPr>
              <w:t xml:space="preserve"> Cooling Tower, Calcutta </w:t>
            </w:r>
          </w:p>
        </w:tc>
        <w:tc>
          <w:tcPr>
            <w:tcW w:w="1474" w:type="pct"/>
            <w:vAlign w:val="center"/>
          </w:tcPr>
          <w:p w:rsidR="00754775" w:rsidRPr="00754775" w:rsidRDefault="00754775" w:rsidP="0068050F">
            <w:pPr>
              <w:autoSpaceDE w:val="0"/>
              <w:autoSpaceDN w:val="0"/>
              <w:adjustRightInd w:val="0"/>
              <w:rPr>
                <w:rFonts w:ascii="Arial" w:eastAsia="Times New Roman" w:hAnsi="Arial" w:cs="Arial"/>
                <w:sz w:val="18"/>
                <w:szCs w:val="18"/>
              </w:rPr>
            </w:pPr>
            <w:r w:rsidRPr="00754775">
              <w:rPr>
                <w:rFonts w:ascii="Arial" w:eastAsia="Times New Roman" w:hAnsi="Arial" w:cs="Arial"/>
                <w:sz w:val="18"/>
                <w:szCs w:val="18"/>
              </w:rPr>
              <w:t xml:space="preserve">Concrete Structure  </w:t>
            </w:r>
          </w:p>
          <w:p w:rsidR="00754775" w:rsidRPr="00754775" w:rsidRDefault="00754775" w:rsidP="0068050F">
            <w:pPr>
              <w:autoSpaceDE w:val="0"/>
              <w:autoSpaceDN w:val="0"/>
              <w:adjustRightInd w:val="0"/>
              <w:rPr>
                <w:rFonts w:ascii="Arial" w:eastAsia="Times New Roman" w:hAnsi="Arial" w:cs="Arial"/>
                <w:sz w:val="18"/>
                <w:szCs w:val="18"/>
              </w:rPr>
            </w:pPr>
            <w:proofErr w:type="spellStart"/>
            <w:r w:rsidRPr="00754775">
              <w:rPr>
                <w:rFonts w:ascii="Arial" w:eastAsia="Times New Roman" w:hAnsi="Arial" w:cs="Arial"/>
                <w:sz w:val="18"/>
                <w:szCs w:val="18"/>
              </w:rPr>
              <w:t>Paharur</w:t>
            </w:r>
            <w:proofErr w:type="spellEnd"/>
            <w:r w:rsidRPr="00754775">
              <w:rPr>
                <w:rFonts w:ascii="Arial" w:eastAsia="Times New Roman" w:hAnsi="Arial" w:cs="Arial"/>
                <w:sz w:val="18"/>
                <w:szCs w:val="18"/>
              </w:rPr>
              <w:t xml:space="preserve"> model no 83462-4.0-108</w:t>
            </w:r>
          </w:p>
        </w:tc>
      </w:tr>
      <w:tr w:rsidR="00754775" w:rsidRPr="00754775" w:rsidTr="00754775">
        <w:trPr>
          <w:trHeight w:val="356"/>
          <w:jc w:val="center"/>
        </w:trPr>
        <w:tc>
          <w:tcPr>
            <w:tcW w:w="778" w:type="pct"/>
            <w:vAlign w:val="center"/>
          </w:tcPr>
          <w:p w:rsidR="00754775" w:rsidRPr="00754775" w:rsidRDefault="00754775" w:rsidP="0068050F">
            <w:pPr>
              <w:autoSpaceDE w:val="0"/>
              <w:autoSpaceDN w:val="0"/>
              <w:adjustRightInd w:val="0"/>
              <w:rPr>
                <w:rFonts w:ascii="Arial" w:eastAsia="Times New Roman" w:hAnsi="Arial" w:cs="Arial"/>
                <w:sz w:val="18"/>
                <w:szCs w:val="18"/>
              </w:rPr>
            </w:pPr>
            <w:r w:rsidRPr="00754775">
              <w:rPr>
                <w:rFonts w:ascii="Arial" w:eastAsia="Times New Roman" w:hAnsi="Arial" w:cs="Arial"/>
                <w:sz w:val="18"/>
                <w:szCs w:val="18"/>
              </w:rPr>
              <w:t>Circulating Cooling Water Pumps</w:t>
            </w:r>
          </w:p>
        </w:tc>
        <w:tc>
          <w:tcPr>
            <w:tcW w:w="1424" w:type="pct"/>
            <w:vAlign w:val="center"/>
          </w:tcPr>
          <w:p w:rsidR="00754775" w:rsidRPr="00754775" w:rsidRDefault="00754775" w:rsidP="0068050F">
            <w:pPr>
              <w:autoSpaceDE w:val="0"/>
              <w:autoSpaceDN w:val="0"/>
              <w:adjustRightInd w:val="0"/>
              <w:rPr>
                <w:rFonts w:ascii="Arial" w:eastAsia="Times New Roman" w:hAnsi="Arial" w:cs="Arial"/>
                <w:sz w:val="18"/>
                <w:szCs w:val="18"/>
              </w:rPr>
            </w:pPr>
            <w:r w:rsidRPr="00754775">
              <w:rPr>
                <w:rFonts w:ascii="Arial" w:eastAsia="Times New Roman" w:hAnsi="Arial" w:cs="Arial"/>
                <w:sz w:val="18"/>
                <w:szCs w:val="18"/>
              </w:rPr>
              <w:t xml:space="preserve">3 Nos, Vertical Mixed Flow, 8872 M3/H </w:t>
            </w:r>
          </w:p>
        </w:tc>
        <w:tc>
          <w:tcPr>
            <w:tcW w:w="608" w:type="pct"/>
            <w:vAlign w:val="center"/>
          </w:tcPr>
          <w:p w:rsidR="00754775" w:rsidRPr="00754775" w:rsidRDefault="00754775" w:rsidP="0068050F">
            <w:pPr>
              <w:autoSpaceDE w:val="0"/>
              <w:autoSpaceDN w:val="0"/>
              <w:adjustRightInd w:val="0"/>
              <w:rPr>
                <w:rFonts w:ascii="Arial" w:eastAsia="Times New Roman" w:hAnsi="Arial" w:cs="Arial"/>
                <w:sz w:val="18"/>
                <w:szCs w:val="18"/>
              </w:rPr>
            </w:pPr>
          </w:p>
        </w:tc>
        <w:tc>
          <w:tcPr>
            <w:tcW w:w="716" w:type="pct"/>
            <w:vAlign w:val="center"/>
          </w:tcPr>
          <w:p w:rsidR="00754775" w:rsidRPr="00754775" w:rsidRDefault="00754775" w:rsidP="0068050F">
            <w:pPr>
              <w:autoSpaceDE w:val="0"/>
              <w:autoSpaceDN w:val="0"/>
              <w:adjustRightInd w:val="0"/>
              <w:rPr>
                <w:rFonts w:ascii="Arial" w:eastAsia="Times New Roman" w:hAnsi="Arial" w:cs="Arial"/>
                <w:sz w:val="18"/>
                <w:szCs w:val="18"/>
                <w:lang w:val="pt-BR"/>
              </w:rPr>
            </w:pPr>
            <w:r w:rsidRPr="00754775">
              <w:rPr>
                <w:rFonts w:ascii="Arial" w:hAnsi="Arial" w:cs="Arial"/>
                <w:sz w:val="18"/>
                <w:szCs w:val="18"/>
              </w:rPr>
              <w:t>Mather and Platt (I) Limited</w:t>
            </w:r>
          </w:p>
        </w:tc>
        <w:tc>
          <w:tcPr>
            <w:tcW w:w="1474" w:type="pct"/>
            <w:vAlign w:val="center"/>
          </w:tcPr>
          <w:p w:rsidR="00754775" w:rsidRPr="00754775" w:rsidRDefault="00754775" w:rsidP="0068050F">
            <w:pPr>
              <w:autoSpaceDE w:val="0"/>
              <w:autoSpaceDN w:val="0"/>
              <w:adjustRightInd w:val="0"/>
              <w:rPr>
                <w:rFonts w:ascii="Arial" w:eastAsia="Times New Roman" w:hAnsi="Arial" w:cs="Arial"/>
                <w:sz w:val="18"/>
                <w:szCs w:val="18"/>
              </w:rPr>
            </w:pPr>
            <w:r w:rsidRPr="00754775">
              <w:rPr>
                <w:rFonts w:ascii="Arial" w:eastAsia="Times New Roman" w:hAnsi="Arial" w:cs="Arial"/>
                <w:sz w:val="18"/>
                <w:szCs w:val="18"/>
              </w:rPr>
              <w:t xml:space="preserve"> Model No </w:t>
            </w:r>
            <w:r w:rsidRPr="00754775">
              <w:rPr>
                <w:rFonts w:ascii="Times New Roman" w:hAnsi="Times New Roman" w:cs="Times New Roman"/>
                <w:sz w:val="18"/>
                <w:szCs w:val="18"/>
              </w:rPr>
              <w:t xml:space="preserve">36 </w:t>
            </w:r>
            <w:r w:rsidRPr="00754775">
              <w:rPr>
                <w:rFonts w:ascii="Arial" w:hAnsi="Arial" w:cs="Arial"/>
                <w:sz w:val="18"/>
                <w:szCs w:val="18"/>
              </w:rPr>
              <w:t>VMF4</w:t>
            </w:r>
          </w:p>
        </w:tc>
      </w:tr>
      <w:tr w:rsidR="00754775" w:rsidRPr="00754775" w:rsidTr="00754775">
        <w:trPr>
          <w:trHeight w:val="275"/>
          <w:jc w:val="center"/>
        </w:trPr>
        <w:tc>
          <w:tcPr>
            <w:tcW w:w="778" w:type="pct"/>
            <w:vAlign w:val="center"/>
          </w:tcPr>
          <w:p w:rsidR="00754775" w:rsidRPr="00754775" w:rsidRDefault="00754775" w:rsidP="0068050F">
            <w:pPr>
              <w:autoSpaceDE w:val="0"/>
              <w:autoSpaceDN w:val="0"/>
              <w:adjustRightInd w:val="0"/>
              <w:rPr>
                <w:rFonts w:ascii="Arial" w:eastAsia="Times New Roman" w:hAnsi="Arial" w:cs="Arial"/>
                <w:sz w:val="18"/>
                <w:szCs w:val="18"/>
              </w:rPr>
            </w:pPr>
            <w:r w:rsidRPr="00754775">
              <w:rPr>
                <w:rFonts w:ascii="Arial" w:eastAsia="Times New Roman" w:hAnsi="Arial" w:cs="Arial"/>
                <w:sz w:val="18"/>
                <w:szCs w:val="18"/>
              </w:rPr>
              <w:t>Aux. Cooling Water Pumps</w:t>
            </w:r>
          </w:p>
        </w:tc>
        <w:tc>
          <w:tcPr>
            <w:tcW w:w="1424" w:type="pct"/>
            <w:vAlign w:val="center"/>
          </w:tcPr>
          <w:p w:rsidR="00754775" w:rsidRPr="00754775" w:rsidRDefault="00754775" w:rsidP="0068050F">
            <w:pPr>
              <w:autoSpaceDE w:val="0"/>
              <w:autoSpaceDN w:val="0"/>
              <w:adjustRightInd w:val="0"/>
              <w:rPr>
                <w:rFonts w:ascii="Arial" w:eastAsia="Times New Roman" w:hAnsi="Arial" w:cs="Arial"/>
                <w:sz w:val="18"/>
                <w:szCs w:val="18"/>
              </w:rPr>
            </w:pPr>
            <w:r w:rsidRPr="00754775">
              <w:rPr>
                <w:rFonts w:ascii="Arial" w:eastAsia="Times New Roman" w:hAnsi="Arial" w:cs="Arial"/>
                <w:sz w:val="18"/>
                <w:szCs w:val="18"/>
              </w:rPr>
              <w:t>3 Nos, Vertical Mixed Flow, 890 M3/H</w:t>
            </w:r>
          </w:p>
        </w:tc>
        <w:tc>
          <w:tcPr>
            <w:tcW w:w="608" w:type="pct"/>
            <w:vAlign w:val="center"/>
          </w:tcPr>
          <w:p w:rsidR="00754775" w:rsidRPr="00754775" w:rsidRDefault="00754775" w:rsidP="0068050F">
            <w:pPr>
              <w:autoSpaceDE w:val="0"/>
              <w:autoSpaceDN w:val="0"/>
              <w:adjustRightInd w:val="0"/>
              <w:rPr>
                <w:rFonts w:ascii="Arial" w:eastAsia="Times New Roman" w:hAnsi="Arial" w:cs="Arial"/>
                <w:sz w:val="18"/>
                <w:szCs w:val="18"/>
              </w:rPr>
            </w:pPr>
          </w:p>
        </w:tc>
        <w:tc>
          <w:tcPr>
            <w:tcW w:w="716" w:type="pct"/>
            <w:vAlign w:val="center"/>
          </w:tcPr>
          <w:p w:rsidR="00754775" w:rsidRPr="00754775" w:rsidRDefault="00754775" w:rsidP="0068050F">
            <w:pPr>
              <w:autoSpaceDE w:val="0"/>
              <w:autoSpaceDN w:val="0"/>
              <w:adjustRightInd w:val="0"/>
              <w:rPr>
                <w:rFonts w:ascii="Arial" w:eastAsia="Times New Roman" w:hAnsi="Arial" w:cs="Arial"/>
                <w:sz w:val="18"/>
                <w:szCs w:val="18"/>
              </w:rPr>
            </w:pPr>
            <w:r w:rsidRPr="00754775">
              <w:rPr>
                <w:rFonts w:ascii="Arial" w:hAnsi="Arial" w:cs="Arial"/>
                <w:sz w:val="18"/>
                <w:szCs w:val="18"/>
              </w:rPr>
              <w:t>Mather and Platt (I) Limited</w:t>
            </w:r>
          </w:p>
        </w:tc>
        <w:tc>
          <w:tcPr>
            <w:tcW w:w="1474" w:type="pct"/>
            <w:vAlign w:val="center"/>
          </w:tcPr>
          <w:p w:rsidR="00754775" w:rsidRPr="00754775" w:rsidRDefault="00754775" w:rsidP="0068050F">
            <w:pPr>
              <w:autoSpaceDE w:val="0"/>
              <w:autoSpaceDN w:val="0"/>
              <w:adjustRightInd w:val="0"/>
              <w:rPr>
                <w:rFonts w:ascii="Arial" w:eastAsia="Times New Roman" w:hAnsi="Arial" w:cs="Arial"/>
                <w:sz w:val="18"/>
                <w:szCs w:val="18"/>
              </w:rPr>
            </w:pPr>
            <w:r w:rsidRPr="00754775">
              <w:rPr>
                <w:rFonts w:ascii="Arial" w:eastAsia="Times New Roman" w:hAnsi="Arial" w:cs="Arial"/>
                <w:sz w:val="18"/>
                <w:szCs w:val="18"/>
              </w:rPr>
              <w:t xml:space="preserve"> Model No 12 VMF</w:t>
            </w:r>
          </w:p>
        </w:tc>
      </w:tr>
      <w:tr w:rsidR="00754775" w:rsidRPr="00754775" w:rsidTr="00754775">
        <w:trPr>
          <w:trHeight w:val="338"/>
          <w:jc w:val="center"/>
        </w:trPr>
        <w:tc>
          <w:tcPr>
            <w:tcW w:w="778" w:type="pct"/>
            <w:vAlign w:val="center"/>
          </w:tcPr>
          <w:p w:rsidR="00754775" w:rsidRPr="00754775" w:rsidRDefault="00754775" w:rsidP="0068050F">
            <w:pPr>
              <w:autoSpaceDE w:val="0"/>
              <w:autoSpaceDN w:val="0"/>
              <w:adjustRightInd w:val="0"/>
              <w:spacing w:after="0"/>
              <w:rPr>
                <w:rFonts w:ascii="Arial" w:eastAsia="Times New Roman" w:hAnsi="Arial" w:cs="Arial"/>
                <w:sz w:val="18"/>
                <w:szCs w:val="18"/>
              </w:rPr>
            </w:pPr>
            <w:r w:rsidRPr="00754775">
              <w:rPr>
                <w:rFonts w:ascii="Arial" w:eastAsia="Times New Roman" w:hAnsi="Arial" w:cs="Arial"/>
                <w:sz w:val="18"/>
                <w:szCs w:val="18"/>
              </w:rPr>
              <w:t>DM Plant</w:t>
            </w:r>
          </w:p>
        </w:tc>
        <w:tc>
          <w:tcPr>
            <w:tcW w:w="1424" w:type="pct"/>
            <w:vAlign w:val="center"/>
          </w:tcPr>
          <w:p w:rsidR="00754775" w:rsidRPr="00754775" w:rsidRDefault="00754775" w:rsidP="0068050F">
            <w:pPr>
              <w:autoSpaceDE w:val="0"/>
              <w:autoSpaceDN w:val="0"/>
              <w:adjustRightInd w:val="0"/>
              <w:spacing w:after="0"/>
              <w:rPr>
                <w:rFonts w:ascii="Arial" w:eastAsia="Times New Roman" w:hAnsi="Arial" w:cs="Arial"/>
                <w:sz w:val="18"/>
                <w:szCs w:val="18"/>
              </w:rPr>
            </w:pPr>
            <w:r w:rsidRPr="00754775">
              <w:rPr>
                <w:rFonts w:ascii="Arial" w:eastAsia="Times New Roman" w:hAnsi="Arial" w:cs="Arial"/>
                <w:sz w:val="18"/>
                <w:szCs w:val="18"/>
              </w:rPr>
              <w:t>2 X 60 m3/h</w:t>
            </w:r>
          </w:p>
        </w:tc>
        <w:tc>
          <w:tcPr>
            <w:tcW w:w="608" w:type="pct"/>
            <w:vAlign w:val="center"/>
          </w:tcPr>
          <w:p w:rsidR="00754775" w:rsidRPr="00754775" w:rsidRDefault="00754775" w:rsidP="0068050F">
            <w:pPr>
              <w:autoSpaceDE w:val="0"/>
              <w:autoSpaceDN w:val="0"/>
              <w:adjustRightInd w:val="0"/>
              <w:spacing w:after="0"/>
              <w:rPr>
                <w:rFonts w:ascii="Arial" w:eastAsia="Times New Roman" w:hAnsi="Arial" w:cs="Arial"/>
                <w:sz w:val="18"/>
                <w:szCs w:val="18"/>
              </w:rPr>
            </w:pPr>
          </w:p>
        </w:tc>
        <w:tc>
          <w:tcPr>
            <w:tcW w:w="716" w:type="pct"/>
            <w:vAlign w:val="center"/>
          </w:tcPr>
          <w:p w:rsidR="00754775" w:rsidRPr="00754775" w:rsidRDefault="00754775" w:rsidP="0068050F">
            <w:pPr>
              <w:autoSpaceDE w:val="0"/>
              <w:autoSpaceDN w:val="0"/>
              <w:adjustRightInd w:val="0"/>
              <w:spacing w:after="0"/>
              <w:rPr>
                <w:rFonts w:ascii="Arial" w:eastAsia="Times New Roman" w:hAnsi="Arial" w:cs="Arial"/>
                <w:sz w:val="18"/>
                <w:szCs w:val="18"/>
              </w:rPr>
            </w:pPr>
            <w:r w:rsidRPr="00754775">
              <w:rPr>
                <w:rFonts w:ascii="Arial" w:eastAsia="Times New Roman" w:hAnsi="Arial" w:cs="Arial"/>
                <w:sz w:val="18"/>
                <w:szCs w:val="18"/>
              </w:rPr>
              <w:t>Ion Exchange</w:t>
            </w:r>
          </w:p>
        </w:tc>
        <w:tc>
          <w:tcPr>
            <w:tcW w:w="1474" w:type="pct"/>
            <w:vAlign w:val="center"/>
          </w:tcPr>
          <w:p w:rsidR="00754775" w:rsidRPr="00754775" w:rsidRDefault="00754775" w:rsidP="0068050F">
            <w:pPr>
              <w:autoSpaceDE w:val="0"/>
              <w:autoSpaceDN w:val="0"/>
              <w:adjustRightInd w:val="0"/>
              <w:spacing w:after="0"/>
              <w:rPr>
                <w:rFonts w:ascii="Arial" w:eastAsia="Times New Roman" w:hAnsi="Arial" w:cs="Arial"/>
                <w:sz w:val="18"/>
                <w:szCs w:val="18"/>
              </w:rPr>
            </w:pPr>
            <w:r w:rsidRPr="00754775">
              <w:rPr>
                <w:rFonts w:ascii="Arial" w:eastAsia="Times New Roman" w:hAnsi="Arial" w:cs="Arial"/>
                <w:sz w:val="18"/>
                <w:szCs w:val="18"/>
              </w:rPr>
              <w:t xml:space="preserve"> </w:t>
            </w:r>
          </w:p>
        </w:tc>
      </w:tr>
      <w:tr w:rsidR="00754775" w:rsidRPr="00754775" w:rsidTr="00754775">
        <w:trPr>
          <w:trHeight w:val="698"/>
          <w:jc w:val="center"/>
        </w:trPr>
        <w:tc>
          <w:tcPr>
            <w:tcW w:w="778" w:type="pct"/>
            <w:vAlign w:val="center"/>
          </w:tcPr>
          <w:p w:rsidR="00754775" w:rsidRPr="00754775" w:rsidRDefault="00754775" w:rsidP="0068050F">
            <w:pPr>
              <w:autoSpaceDE w:val="0"/>
              <w:autoSpaceDN w:val="0"/>
              <w:adjustRightInd w:val="0"/>
              <w:rPr>
                <w:rFonts w:ascii="Arial" w:eastAsia="Times New Roman" w:hAnsi="Arial" w:cs="Arial"/>
                <w:sz w:val="18"/>
                <w:szCs w:val="18"/>
              </w:rPr>
            </w:pPr>
            <w:r w:rsidRPr="00754775">
              <w:rPr>
                <w:rFonts w:ascii="Arial" w:eastAsia="Times New Roman" w:hAnsi="Arial" w:cs="Arial"/>
                <w:sz w:val="18"/>
                <w:szCs w:val="18"/>
              </w:rPr>
              <w:t>Plant Fire Fighting System</w:t>
            </w:r>
          </w:p>
        </w:tc>
        <w:tc>
          <w:tcPr>
            <w:tcW w:w="1424" w:type="pct"/>
            <w:vAlign w:val="center"/>
          </w:tcPr>
          <w:p w:rsidR="00754775" w:rsidRPr="00754775" w:rsidRDefault="00754775" w:rsidP="0068050F">
            <w:pPr>
              <w:autoSpaceDE w:val="0"/>
              <w:autoSpaceDN w:val="0"/>
              <w:adjustRightInd w:val="0"/>
              <w:rPr>
                <w:rFonts w:ascii="Arial" w:eastAsia="Times New Roman" w:hAnsi="Arial" w:cs="Arial"/>
                <w:sz w:val="18"/>
                <w:szCs w:val="18"/>
                <w:lang w:val="da-DK"/>
              </w:rPr>
            </w:pPr>
            <w:r w:rsidRPr="00754775">
              <w:rPr>
                <w:rFonts w:ascii="Arial" w:eastAsia="Times New Roman" w:hAnsi="Arial" w:cs="Arial"/>
                <w:sz w:val="18"/>
                <w:szCs w:val="18"/>
                <w:lang w:val="da-DK"/>
              </w:rPr>
              <w:t>1) Hydrant Pumps (2 Nos Motor driven and 1 Nos Diesel Engine driven)</w:t>
            </w:r>
          </w:p>
          <w:p w:rsidR="00754775" w:rsidRPr="00754775" w:rsidRDefault="00754775" w:rsidP="0068050F">
            <w:pPr>
              <w:autoSpaceDE w:val="0"/>
              <w:autoSpaceDN w:val="0"/>
              <w:adjustRightInd w:val="0"/>
              <w:rPr>
                <w:rFonts w:ascii="Arial" w:eastAsia="Times New Roman" w:hAnsi="Arial" w:cs="Arial"/>
                <w:sz w:val="18"/>
                <w:szCs w:val="18"/>
                <w:lang w:val="da-DK"/>
              </w:rPr>
            </w:pPr>
            <w:r w:rsidRPr="00754775">
              <w:rPr>
                <w:rFonts w:ascii="Arial" w:eastAsia="Times New Roman" w:hAnsi="Arial" w:cs="Arial"/>
                <w:sz w:val="18"/>
                <w:szCs w:val="18"/>
                <w:lang w:val="da-DK"/>
              </w:rPr>
              <w:t>2) Spray System(1 Nos Motor driven and 1 Nos Diesel Engine driven)</w:t>
            </w:r>
          </w:p>
          <w:p w:rsidR="00754775" w:rsidRPr="00754775" w:rsidRDefault="00754775" w:rsidP="0068050F">
            <w:pPr>
              <w:autoSpaceDE w:val="0"/>
              <w:autoSpaceDN w:val="0"/>
              <w:adjustRightInd w:val="0"/>
              <w:rPr>
                <w:rFonts w:ascii="Arial" w:eastAsia="Times New Roman" w:hAnsi="Arial" w:cs="Arial"/>
                <w:sz w:val="18"/>
                <w:szCs w:val="18"/>
                <w:lang w:val="da-DK"/>
              </w:rPr>
            </w:pPr>
            <w:r w:rsidRPr="00754775">
              <w:rPr>
                <w:rFonts w:ascii="Arial" w:eastAsia="Times New Roman" w:hAnsi="Arial" w:cs="Arial"/>
                <w:sz w:val="18"/>
                <w:szCs w:val="18"/>
                <w:lang w:val="da-DK"/>
              </w:rPr>
              <w:t>3) Deluge System</w:t>
            </w:r>
          </w:p>
          <w:p w:rsidR="00754775" w:rsidRPr="00754775" w:rsidRDefault="00754775" w:rsidP="0068050F">
            <w:pPr>
              <w:autoSpaceDE w:val="0"/>
              <w:autoSpaceDN w:val="0"/>
              <w:adjustRightInd w:val="0"/>
              <w:rPr>
                <w:rFonts w:ascii="Arial" w:eastAsia="Times New Roman" w:hAnsi="Arial" w:cs="Arial"/>
                <w:sz w:val="18"/>
                <w:szCs w:val="18"/>
                <w:lang w:val="da-DK"/>
              </w:rPr>
            </w:pPr>
            <w:r w:rsidRPr="00754775">
              <w:rPr>
                <w:rFonts w:ascii="Arial" w:eastAsia="Times New Roman" w:hAnsi="Arial" w:cs="Arial"/>
                <w:sz w:val="18"/>
                <w:szCs w:val="18"/>
                <w:lang w:val="da-DK"/>
              </w:rPr>
              <w:t>4) Plant Fire Alarm System</w:t>
            </w:r>
          </w:p>
        </w:tc>
        <w:tc>
          <w:tcPr>
            <w:tcW w:w="608" w:type="pct"/>
            <w:vAlign w:val="center"/>
          </w:tcPr>
          <w:p w:rsidR="00754775" w:rsidRPr="00754775" w:rsidRDefault="00754775" w:rsidP="0068050F">
            <w:pPr>
              <w:autoSpaceDE w:val="0"/>
              <w:autoSpaceDN w:val="0"/>
              <w:adjustRightInd w:val="0"/>
              <w:rPr>
                <w:rFonts w:ascii="Arial" w:eastAsia="Times New Roman" w:hAnsi="Arial" w:cs="Arial"/>
                <w:sz w:val="18"/>
                <w:szCs w:val="18"/>
              </w:rPr>
            </w:pPr>
          </w:p>
        </w:tc>
        <w:tc>
          <w:tcPr>
            <w:tcW w:w="716" w:type="pct"/>
            <w:vAlign w:val="center"/>
          </w:tcPr>
          <w:p w:rsidR="00754775" w:rsidRPr="00754775" w:rsidRDefault="00754775" w:rsidP="0068050F">
            <w:pPr>
              <w:autoSpaceDE w:val="0"/>
              <w:autoSpaceDN w:val="0"/>
              <w:adjustRightInd w:val="0"/>
              <w:rPr>
                <w:rFonts w:ascii="Arial" w:eastAsia="Times New Roman" w:hAnsi="Arial" w:cs="Arial"/>
                <w:sz w:val="18"/>
                <w:szCs w:val="18"/>
              </w:rPr>
            </w:pPr>
            <w:r w:rsidRPr="00754775">
              <w:rPr>
                <w:rFonts w:ascii="Arial" w:eastAsia="Times New Roman" w:hAnsi="Arial" w:cs="Arial"/>
                <w:sz w:val="18"/>
                <w:szCs w:val="18"/>
              </w:rPr>
              <w:t xml:space="preserve">1) </w:t>
            </w:r>
            <w:r w:rsidRPr="00754775">
              <w:rPr>
                <w:rFonts w:ascii="Arial" w:hAnsi="Arial" w:cs="Arial"/>
                <w:sz w:val="18"/>
                <w:szCs w:val="18"/>
              </w:rPr>
              <w:t xml:space="preserve">Mather </w:t>
            </w:r>
            <w:r w:rsidRPr="00754775">
              <w:rPr>
                <w:rFonts w:ascii="Times New Roman" w:hAnsi="Times New Roman" w:cs="Times New Roman"/>
                <w:sz w:val="18"/>
                <w:szCs w:val="18"/>
              </w:rPr>
              <w:t>&amp;</w:t>
            </w:r>
            <w:r w:rsidRPr="00754775">
              <w:rPr>
                <w:rFonts w:ascii="Arial" w:hAnsi="Arial" w:cs="Arial"/>
                <w:sz w:val="18"/>
                <w:szCs w:val="18"/>
              </w:rPr>
              <w:t>Platt (I) Ltd.</w:t>
            </w:r>
          </w:p>
          <w:p w:rsidR="00754775" w:rsidRPr="00754775" w:rsidRDefault="00754775" w:rsidP="0068050F">
            <w:pPr>
              <w:autoSpaceDE w:val="0"/>
              <w:autoSpaceDN w:val="0"/>
              <w:adjustRightInd w:val="0"/>
              <w:rPr>
                <w:rFonts w:ascii="Arial" w:eastAsia="Times New Roman" w:hAnsi="Arial" w:cs="Arial"/>
                <w:sz w:val="18"/>
                <w:szCs w:val="18"/>
              </w:rPr>
            </w:pPr>
            <w:r w:rsidRPr="00754775">
              <w:rPr>
                <w:rFonts w:ascii="Arial" w:eastAsia="Times New Roman" w:hAnsi="Arial" w:cs="Arial"/>
                <w:sz w:val="18"/>
                <w:szCs w:val="18"/>
              </w:rPr>
              <w:t xml:space="preserve">2) </w:t>
            </w:r>
            <w:proofErr w:type="spellStart"/>
            <w:r w:rsidRPr="00754775">
              <w:rPr>
                <w:rFonts w:ascii="Arial" w:eastAsia="Times New Roman" w:hAnsi="Arial" w:cs="Arial"/>
                <w:sz w:val="18"/>
                <w:szCs w:val="18"/>
              </w:rPr>
              <w:t>Notifier</w:t>
            </w:r>
            <w:proofErr w:type="spellEnd"/>
            <w:r w:rsidRPr="00754775">
              <w:rPr>
                <w:rFonts w:ascii="Arial" w:eastAsia="Times New Roman" w:hAnsi="Arial" w:cs="Arial"/>
                <w:sz w:val="18"/>
                <w:szCs w:val="18"/>
              </w:rPr>
              <w:t xml:space="preserve"> by Honeywell   </w:t>
            </w:r>
          </w:p>
        </w:tc>
        <w:tc>
          <w:tcPr>
            <w:tcW w:w="1474" w:type="pct"/>
            <w:vAlign w:val="center"/>
          </w:tcPr>
          <w:p w:rsidR="00754775" w:rsidRPr="00754775" w:rsidRDefault="00754775" w:rsidP="0068050F">
            <w:pPr>
              <w:autoSpaceDE w:val="0"/>
              <w:autoSpaceDN w:val="0"/>
              <w:adjustRightInd w:val="0"/>
              <w:rPr>
                <w:rFonts w:ascii="Arial" w:eastAsia="Times New Roman" w:hAnsi="Arial" w:cs="Arial"/>
                <w:sz w:val="18"/>
                <w:szCs w:val="18"/>
              </w:rPr>
            </w:pPr>
            <w:r w:rsidRPr="00754775">
              <w:rPr>
                <w:rFonts w:ascii="Arial" w:eastAsia="Times New Roman" w:hAnsi="Arial" w:cs="Arial"/>
                <w:sz w:val="18"/>
                <w:szCs w:val="18"/>
              </w:rPr>
              <w:t>1) Split casing Horizontal Pumps</w:t>
            </w:r>
          </w:p>
          <w:p w:rsidR="00754775" w:rsidRPr="00754775" w:rsidRDefault="00754775" w:rsidP="0068050F">
            <w:pPr>
              <w:autoSpaceDE w:val="0"/>
              <w:autoSpaceDN w:val="0"/>
              <w:adjustRightInd w:val="0"/>
              <w:rPr>
                <w:rFonts w:ascii="Arial" w:eastAsia="Times New Roman" w:hAnsi="Arial" w:cs="Arial"/>
                <w:sz w:val="18"/>
                <w:szCs w:val="18"/>
              </w:rPr>
            </w:pPr>
            <w:r w:rsidRPr="00754775">
              <w:rPr>
                <w:rFonts w:ascii="Arial" w:eastAsia="Times New Roman" w:hAnsi="Arial" w:cs="Arial"/>
                <w:sz w:val="18"/>
                <w:szCs w:val="18"/>
              </w:rPr>
              <w:t>2) Auto/remote &amp; Manual Operation.</w:t>
            </w:r>
          </w:p>
          <w:p w:rsidR="00754775" w:rsidRPr="00754775" w:rsidRDefault="00754775" w:rsidP="0068050F">
            <w:pPr>
              <w:autoSpaceDE w:val="0"/>
              <w:autoSpaceDN w:val="0"/>
              <w:adjustRightInd w:val="0"/>
              <w:rPr>
                <w:rFonts w:ascii="Arial" w:eastAsia="Times New Roman" w:hAnsi="Arial" w:cs="Arial"/>
                <w:sz w:val="18"/>
                <w:szCs w:val="18"/>
              </w:rPr>
            </w:pPr>
            <w:r w:rsidRPr="00754775">
              <w:rPr>
                <w:rFonts w:ascii="Arial" w:eastAsia="Times New Roman" w:hAnsi="Arial" w:cs="Arial"/>
                <w:sz w:val="18"/>
                <w:szCs w:val="18"/>
              </w:rPr>
              <w:t>3) Addressable Type</w:t>
            </w:r>
          </w:p>
          <w:p w:rsidR="00754775" w:rsidRPr="00754775" w:rsidRDefault="00754775" w:rsidP="0068050F">
            <w:pPr>
              <w:autoSpaceDE w:val="0"/>
              <w:autoSpaceDN w:val="0"/>
              <w:adjustRightInd w:val="0"/>
              <w:rPr>
                <w:rFonts w:ascii="Arial" w:eastAsia="Times New Roman" w:hAnsi="Arial" w:cs="Arial"/>
                <w:sz w:val="18"/>
                <w:szCs w:val="18"/>
              </w:rPr>
            </w:pPr>
          </w:p>
        </w:tc>
      </w:tr>
      <w:tr w:rsidR="00754775" w:rsidRPr="00754775" w:rsidTr="00754775">
        <w:trPr>
          <w:trHeight w:val="352"/>
          <w:jc w:val="center"/>
        </w:trPr>
        <w:tc>
          <w:tcPr>
            <w:tcW w:w="778" w:type="pct"/>
            <w:vAlign w:val="center"/>
          </w:tcPr>
          <w:p w:rsidR="00754775" w:rsidRPr="00754775" w:rsidRDefault="00754775" w:rsidP="0068050F">
            <w:pPr>
              <w:autoSpaceDE w:val="0"/>
              <w:autoSpaceDN w:val="0"/>
              <w:adjustRightInd w:val="0"/>
              <w:spacing w:after="0"/>
              <w:rPr>
                <w:rFonts w:ascii="Arial" w:eastAsia="Times New Roman" w:hAnsi="Arial" w:cs="Arial"/>
                <w:b/>
                <w:sz w:val="18"/>
                <w:szCs w:val="18"/>
              </w:rPr>
            </w:pPr>
            <w:r w:rsidRPr="00754775">
              <w:rPr>
                <w:rFonts w:ascii="Arial" w:eastAsia="Times New Roman" w:hAnsi="Arial" w:cs="Arial"/>
                <w:b/>
                <w:sz w:val="18"/>
                <w:szCs w:val="18"/>
              </w:rPr>
              <w:t>Control Systems</w:t>
            </w:r>
          </w:p>
        </w:tc>
        <w:tc>
          <w:tcPr>
            <w:tcW w:w="1424" w:type="pct"/>
            <w:vAlign w:val="center"/>
          </w:tcPr>
          <w:p w:rsidR="00754775" w:rsidRPr="00754775" w:rsidRDefault="00754775" w:rsidP="0068050F">
            <w:pPr>
              <w:autoSpaceDE w:val="0"/>
              <w:autoSpaceDN w:val="0"/>
              <w:adjustRightInd w:val="0"/>
              <w:spacing w:after="0"/>
              <w:rPr>
                <w:rFonts w:ascii="Arial" w:eastAsia="Times New Roman" w:hAnsi="Arial" w:cs="Arial"/>
                <w:b/>
                <w:sz w:val="18"/>
                <w:szCs w:val="18"/>
              </w:rPr>
            </w:pPr>
          </w:p>
        </w:tc>
        <w:tc>
          <w:tcPr>
            <w:tcW w:w="608" w:type="pct"/>
            <w:vAlign w:val="center"/>
          </w:tcPr>
          <w:p w:rsidR="00754775" w:rsidRPr="00754775" w:rsidRDefault="00754775" w:rsidP="0068050F">
            <w:pPr>
              <w:autoSpaceDE w:val="0"/>
              <w:autoSpaceDN w:val="0"/>
              <w:adjustRightInd w:val="0"/>
              <w:spacing w:after="0"/>
              <w:rPr>
                <w:rFonts w:ascii="Arial" w:eastAsia="Times New Roman" w:hAnsi="Arial" w:cs="Arial"/>
                <w:b/>
                <w:sz w:val="18"/>
                <w:szCs w:val="18"/>
              </w:rPr>
            </w:pPr>
          </w:p>
        </w:tc>
        <w:tc>
          <w:tcPr>
            <w:tcW w:w="716" w:type="pct"/>
            <w:vAlign w:val="center"/>
          </w:tcPr>
          <w:p w:rsidR="00754775" w:rsidRPr="00754775" w:rsidRDefault="00754775" w:rsidP="0068050F">
            <w:pPr>
              <w:autoSpaceDE w:val="0"/>
              <w:autoSpaceDN w:val="0"/>
              <w:adjustRightInd w:val="0"/>
              <w:spacing w:after="0"/>
              <w:rPr>
                <w:rFonts w:ascii="Arial" w:eastAsia="Times New Roman" w:hAnsi="Arial" w:cs="Arial"/>
                <w:b/>
                <w:sz w:val="18"/>
                <w:szCs w:val="18"/>
              </w:rPr>
            </w:pPr>
          </w:p>
        </w:tc>
        <w:tc>
          <w:tcPr>
            <w:tcW w:w="1474" w:type="pct"/>
            <w:vAlign w:val="center"/>
          </w:tcPr>
          <w:p w:rsidR="00754775" w:rsidRPr="00754775" w:rsidRDefault="00754775" w:rsidP="0068050F">
            <w:pPr>
              <w:autoSpaceDE w:val="0"/>
              <w:autoSpaceDN w:val="0"/>
              <w:adjustRightInd w:val="0"/>
              <w:spacing w:after="0"/>
              <w:rPr>
                <w:rFonts w:ascii="Arial" w:eastAsia="Times New Roman" w:hAnsi="Arial" w:cs="Arial"/>
                <w:b/>
                <w:sz w:val="18"/>
                <w:szCs w:val="18"/>
              </w:rPr>
            </w:pPr>
          </w:p>
        </w:tc>
      </w:tr>
      <w:tr w:rsidR="00754775" w:rsidRPr="00754775" w:rsidTr="00754775">
        <w:trPr>
          <w:trHeight w:val="356"/>
          <w:jc w:val="center"/>
        </w:trPr>
        <w:tc>
          <w:tcPr>
            <w:tcW w:w="778" w:type="pct"/>
            <w:vAlign w:val="center"/>
          </w:tcPr>
          <w:p w:rsidR="00754775" w:rsidRPr="00754775" w:rsidRDefault="00754775" w:rsidP="0068050F">
            <w:pPr>
              <w:autoSpaceDE w:val="0"/>
              <w:autoSpaceDN w:val="0"/>
              <w:adjustRightInd w:val="0"/>
              <w:rPr>
                <w:rFonts w:ascii="Arial" w:eastAsia="Times New Roman" w:hAnsi="Arial" w:cs="Arial"/>
                <w:sz w:val="18"/>
                <w:szCs w:val="18"/>
              </w:rPr>
            </w:pPr>
            <w:r w:rsidRPr="00754775">
              <w:rPr>
                <w:rFonts w:ascii="Arial" w:eastAsia="Times New Roman" w:hAnsi="Arial" w:cs="Arial"/>
                <w:sz w:val="18"/>
                <w:szCs w:val="18"/>
              </w:rPr>
              <w:t xml:space="preserve">GT &amp; ST control system </w:t>
            </w:r>
          </w:p>
        </w:tc>
        <w:tc>
          <w:tcPr>
            <w:tcW w:w="1424" w:type="pct"/>
            <w:vAlign w:val="center"/>
          </w:tcPr>
          <w:p w:rsidR="00754775" w:rsidRPr="00754775" w:rsidRDefault="00754775" w:rsidP="0068050F">
            <w:pPr>
              <w:autoSpaceDE w:val="0"/>
              <w:autoSpaceDN w:val="0"/>
              <w:adjustRightInd w:val="0"/>
              <w:rPr>
                <w:rFonts w:ascii="Arial" w:eastAsia="Times New Roman" w:hAnsi="Arial" w:cs="Arial"/>
                <w:sz w:val="18"/>
                <w:szCs w:val="18"/>
              </w:rPr>
            </w:pPr>
            <w:r w:rsidRPr="00754775">
              <w:rPr>
                <w:rFonts w:ascii="Arial" w:eastAsia="Times New Roman" w:hAnsi="Arial" w:cs="Arial"/>
                <w:sz w:val="18"/>
                <w:szCs w:val="18"/>
              </w:rPr>
              <w:t xml:space="preserve">ABB MESA  </w:t>
            </w:r>
          </w:p>
        </w:tc>
        <w:tc>
          <w:tcPr>
            <w:tcW w:w="608" w:type="pct"/>
            <w:vAlign w:val="center"/>
          </w:tcPr>
          <w:p w:rsidR="00754775" w:rsidRPr="00754775" w:rsidRDefault="00754775" w:rsidP="0068050F">
            <w:pPr>
              <w:autoSpaceDE w:val="0"/>
              <w:autoSpaceDN w:val="0"/>
              <w:adjustRightInd w:val="0"/>
              <w:rPr>
                <w:rFonts w:ascii="Arial" w:eastAsia="Times New Roman" w:hAnsi="Arial" w:cs="Arial"/>
                <w:sz w:val="18"/>
                <w:szCs w:val="18"/>
              </w:rPr>
            </w:pPr>
          </w:p>
        </w:tc>
        <w:tc>
          <w:tcPr>
            <w:tcW w:w="716" w:type="pct"/>
            <w:vAlign w:val="center"/>
          </w:tcPr>
          <w:p w:rsidR="00754775" w:rsidRPr="00754775" w:rsidRDefault="00754775" w:rsidP="0068050F">
            <w:pPr>
              <w:autoSpaceDE w:val="0"/>
              <w:autoSpaceDN w:val="0"/>
              <w:adjustRightInd w:val="0"/>
              <w:rPr>
                <w:rFonts w:ascii="Arial" w:eastAsia="Times New Roman" w:hAnsi="Arial" w:cs="Arial"/>
                <w:sz w:val="18"/>
                <w:szCs w:val="18"/>
              </w:rPr>
            </w:pPr>
            <w:r w:rsidRPr="00754775">
              <w:rPr>
                <w:rFonts w:ascii="Arial" w:eastAsia="Times New Roman" w:hAnsi="Arial" w:cs="Arial"/>
                <w:sz w:val="18"/>
                <w:szCs w:val="18"/>
              </w:rPr>
              <w:t xml:space="preserve"> ABB </w:t>
            </w:r>
          </w:p>
        </w:tc>
        <w:tc>
          <w:tcPr>
            <w:tcW w:w="1474" w:type="pct"/>
            <w:vAlign w:val="center"/>
          </w:tcPr>
          <w:p w:rsidR="00754775" w:rsidRPr="00754775" w:rsidRDefault="00754775" w:rsidP="0068050F">
            <w:pPr>
              <w:autoSpaceDE w:val="0"/>
              <w:autoSpaceDN w:val="0"/>
              <w:adjustRightInd w:val="0"/>
              <w:spacing w:after="0" w:line="240" w:lineRule="auto"/>
              <w:rPr>
                <w:rFonts w:ascii="Arial" w:eastAsia="HiddenHorzOCR" w:hAnsi="Arial" w:cs="Arial"/>
                <w:sz w:val="18"/>
                <w:szCs w:val="18"/>
              </w:rPr>
            </w:pPr>
            <w:r w:rsidRPr="00754775">
              <w:rPr>
                <w:rFonts w:ascii="Arial" w:eastAsia="Times New Roman" w:hAnsi="Arial" w:cs="Arial"/>
                <w:sz w:val="18"/>
                <w:szCs w:val="18"/>
              </w:rPr>
              <w:t xml:space="preserve"> </w:t>
            </w:r>
            <w:r w:rsidRPr="00754775">
              <w:rPr>
                <w:rFonts w:ascii="Arial" w:eastAsia="HiddenHorzOCR" w:hAnsi="Arial" w:cs="Arial"/>
                <w:sz w:val="18"/>
                <w:szCs w:val="18"/>
              </w:rPr>
              <w:t xml:space="preserve">Symphony Enterprise Management and Control System, </w:t>
            </w:r>
          </w:p>
          <w:p w:rsidR="00754775" w:rsidRPr="00754775" w:rsidRDefault="00754775" w:rsidP="0068050F">
            <w:pPr>
              <w:autoSpaceDE w:val="0"/>
              <w:autoSpaceDN w:val="0"/>
              <w:adjustRightInd w:val="0"/>
              <w:spacing w:after="0" w:line="240" w:lineRule="auto"/>
              <w:rPr>
                <w:rFonts w:ascii="Arial" w:eastAsia="HiddenHorzOCR" w:hAnsi="Arial" w:cs="Arial"/>
                <w:sz w:val="18"/>
                <w:szCs w:val="18"/>
              </w:rPr>
            </w:pPr>
            <w:r w:rsidRPr="00754775">
              <w:rPr>
                <w:rFonts w:ascii="Arial" w:eastAsia="HiddenHorzOCR" w:hAnsi="Arial" w:cs="Arial"/>
                <w:sz w:val="18"/>
                <w:szCs w:val="18"/>
              </w:rPr>
              <w:t xml:space="preserve">INFI-NET </w:t>
            </w:r>
            <w:proofErr w:type="spellStart"/>
            <w:r w:rsidRPr="00754775">
              <w:rPr>
                <w:rFonts w:ascii="Arial" w:eastAsia="HiddenHorzOCR" w:hAnsi="Arial" w:cs="Arial"/>
                <w:sz w:val="18"/>
                <w:szCs w:val="18"/>
              </w:rPr>
              <w:t>Uni</w:t>
            </w:r>
            <w:proofErr w:type="spellEnd"/>
            <w:r w:rsidRPr="00754775">
              <w:rPr>
                <w:rFonts w:ascii="Arial" w:eastAsia="HiddenHorzOCR" w:hAnsi="Arial" w:cs="Arial"/>
                <w:sz w:val="18"/>
                <w:szCs w:val="18"/>
              </w:rPr>
              <w:t>-direction, High</w:t>
            </w:r>
          </w:p>
          <w:p w:rsidR="00754775" w:rsidRPr="00754775" w:rsidRDefault="00754775" w:rsidP="0068050F">
            <w:pPr>
              <w:autoSpaceDE w:val="0"/>
              <w:autoSpaceDN w:val="0"/>
              <w:adjustRightInd w:val="0"/>
              <w:spacing w:after="0" w:line="240" w:lineRule="auto"/>
              <w:rPr>
                <w:rFonts w:ascii="Arial" w:eastAsia="HiddenHorzOCR" w:hAnsi="Arial" w:cs="Arial"/>
                <w:sz w:val="18"/>
                <w:szCs w:val="18"/>
              </w:rPr>
            </w:pPr>
            <w:r w:rsidRPr="00754775">
              <w:rPr>
                <w:rFonts w:ascii="Arial" w:eastAsia="HiddenHorzOCR" w:hAnsi="Arial" w:cs="Arial"/>
                <w:sz w:val="18"/>
                <w:szCs w:val="18"/>
              </w:rPr>
              <w:t>Sped Data Network, 10</w:t>
            </w:r>
          </w:p>
          <w:p w:rsidR="00754775" w:rsidRPr="00754775" w:rsidRDefault="00754775" w:rsidP="0068050F">
            <w:pPr>
              <w:autoSpaceDE w:val="0"/>
              <w:autoSpaceDN w:val="0"/>
              <w:adjustRightInd w:val="0"/>
              <w:spacing w:after="0" w:line="240" w:lineRule="auto"/>
              <w:rPr>
                <w:rFonts w:ascii="Arial" w:eastAsia="HiddenHorzOCR" w:hAnsi="Arial" w:cs="Arial"/>
                <w:sz w:val="18"/>
                <w:szCs w:val="18"/>
              </w:rPr>
            </w:pPr>
            <w:r w:rsidRPr="00754775">
              <w:rPr>
                <w:rFonts w:ascii="Arial" w:eastAsia="HiddenHorzOCR" w:hAnsi="Arial" w:cs="Arial"/>
                <w:sz w:val="18"/>
                <w:szCs w:val="18"/>
              </w:rPr>
              <w:t>to 2 MHz, Communication</w:t>
            </w:r>
          </w:p>
          <w:p w:rsidR="00754775" w:rsidRPr="00754775" w:rsidRDefault="00754775" w:rsidP="0068050F">
            <w:pPr>
              <w:autoSpaceDE w:val="0"/>
              <w:autoSpaceDN w:val="0"/>
              <w:adjustRightInd w:val="0"/>
              <w:spacing w:after="0" w:line="240" w:lineRule="auto"/>
              <w:rPr>
                <w:rFonts w:ascii="Arial" w:eastAsia="Times New Roman" w:hAnsi="Arial" w:cs="Arial"/>
                <w:sz w:val="18"/>
                <w:szCs w:val="18"/>
              </w:rPr>
            </w:pPr>
            <w:r w:rsidRPr="00754775">
              <w:rPr>
                <w:rFonts w:ascii="Arial" w:eastAsia="HiddenHorzOCR" w:hAnsi="Arial" w:cs="Arial"/>
                <w:sz w:val="18"/>
                <w:szCs w:val="18"/>
              </w:rPr>
              <w:t>Protocol INIIT 12</w:t>
            </w:r>
          </w:p>
        </w:tc>
      </w:tr>
      <w:tr w:rsidR="00754775" w:rsidRPr="00754775" w:rsidTr="00754775">
        <w:trPr>
          <w:trHeight w:val="278"/>
          <w:jc w:val="center"/>
        </w:trPr>
        <w:tc>
          <w:tcPr>
            <w:tcW w:w="778" w:type="pct"/>
            <w:vAlign w:val="center"/>
          </w:tcPr>
          <w:p w:rsidR="00754775" w:rsidRPr="00754775" w:rsidRDefault="00754775" w:rsidP="0068050F">
            <w:pPr>
              <w:autoSpaceDE w:val="0"/>
              <w:autoSpaceDN w:val="0"/>
              <w:adjustRightInd w:val="0"/>
              <w:rPr>
                <w:rFonts w:ascii="Arial" w:eastAsia="Times New Roman" w:hAnsi="Arial" w:cs="Arial"/>
                <w:sz w:val="18"/>
                <w:szCs w:val="18"/>
              </w:rPr>
            </w:pPr>
            <w:r w:rsidRPr="00754775">
              <w:rPr>
                <w:rFonts w:ascii="Arial" w:eastAsia="Times New Roman" w:hAnsi="Arial" w:cs="Arial"/>
                <w:sz w:val="18"/>
                <w:szCs w:val="18"/>
              </w:rPr>
              <w:t>HRSG &amp; BOP Control system</w:t>
            </w:r>
          </w:p>
        </w:tc>
        <w:tc>
          <w:tcPr>
            <w:tcW w:w="1424" w:type="pct"/>
            <w:vAlign w:val="center"/>
          </w:tcPr>
          <w:p w:rsidR="00754775" w:rsidRPr="00754775" w:rsidRDefault="00754775" w:rsidP="0068050F">
            <w:pPr>
              <w:autoSpaceDE w:val="0"/>
              <w:autoSpaceDN w:val="0"/>
              <w:adjustRightInd w:val="0"/>
              <w:rPr>
                <w:rFonts w:ascii="Arial" w:eastAsia="Times New Roman" w:hAnsi="Arial" w:cs="Arial"/>
                <w:sz w:val="18"/>
                <w:szCs w:val="18"/>
              </w:rPr>
            </w:pPr>
            <w:r w:rsidRPr="00754775">
              <w:rPr>
                <w:rFonts w:ascii="Arial" w:eastAsia="Times New Roman" w:hAnsi="Arial" w:cs="Arial"/>
                <w:sz w:val="18"/>
                <w:szCs w:val="18"/>
              </w:rPr>
              <w:t>Control Processor : CP60</w:t>
            </w:r>
          </w:p>
        </w:tc>
        <w:tc>
          <w:tcPr>
            <w:tcW w:w="608" w:type="pct"/>
            <w:vAlign w:val="center"/>
          </w:tcPr>
          <w:p w:rsidR="00754775" w:rsidRPr="00754775" w:rsidRDefault="00754775" w:rsidP="0068050F">
            <w:pPr>
              <w:autoSpaceDE w:val="0"/>
              <w:autoSpaceDN w:val="0"/>
              <w:adjustRightInd w:val="0"/>
              <w:rPr>
                <w:rFonts w:ascii="Arial" w:eastAsia="Times New Roman" w:hAnsi="Arial" w:cs="Arial"/>
                <w:sz w:val="18"/>
                <w:szCs w:val="18"/>
              </w:rPr>
            </w:pPr>
            <w:r w:rsidRPr="00754775">
              <w:rPr>
                <w:rFonts w:ascii="Arial" w:eastAsia="Times New Roman" w:hAnsi="Arial" w:cs="Arial"/>
                <w:sz w:val="18"/>
                <w:szCs w:val="18"/>
              </w:rPr>
              <w:t>Invensys</w:t>
            </w:r>
          </w:p>
        </w:tc>
        <w:tc>
          <w:tcPr>
            <w:tcW w:w="716" w:type="pct"/>
            <w:vAlign w:val="center"/>
          </w:tcPr>
          <w:p w:rsidR="00754775" w:rsidRPr="00754775" w:rsidRDefault="00754775" w:rsidP="0068050F">
            <w:pPr>
              <w:autoSpaceDE w:val="0"/>
              <w:autoSpaceDN w:val="0"/>
              <w:adjustRightInd w:val="0"/>
              <w:rPr>
                <w:rFonts w:ascii="Arial" w:eastAsia="Times New Roman" w:hAnsi="Arial" w:cs="Arial"/>
                <w:sz w:val="18"/>
                <w:szCs w:val="18"/>
              </w:rPr>
            </w:pPr>
            <w:r w:rsidRPr="00754775">
              <w:rPr>
                <w:rFonts w:ascii="Arial" w:eastAsia="Times New Roman" w:hAnsi="Arial" w:cs="Arial"/>
                <w:sz w:val="18"/>
                <w:szCs w:val="18"/>
              </w:rPr>
              <w:t>Invensys Foxboro on XP Platform</w:t>
            </w:r>
          </w:p>
        </w:tc>
        <w:tc>
          <w:tcPr>
            <w:tcW w:w="1474" w:type="pct"/>
            <w:vAlign w:val="center"/>
          </w:tcPr>
          <w:p w:rsidR="00754775" w:rsidRPr="00754775" w:rsidRDefault="00754775" w:rsidP="0068050F">
            <w:pPr>
              <w:autoSpaceDE w:val="0"/>
              <w:autoSpaceDN w:val="0"/>
              <w:adjustRightInd w:val="0"/>
              <w:rPr>
                <w:rFonts w:ascii="Arial" w:eastAsia="Times New Roman" w:hAnsi="Arial" w:cs="Arial"/>
                <w:sz w:val="18"/>
                <w:szCs w:val="18"/>
              </w:rPr>
            </w:pPr>
            <w:r w:rsidRPr="00754775">
              <w:rPr>
                <w:rFonts w:ascii="Arial" w:eastAsia="Times New Roman" w:hAnsi="Arial" w:cs="Arial"/>
                <w:sz w:val="18"/>
                <w:szCs w:val="18"/>
              </w:rPr>
              <w:t>Model Fox View V99.201</w:t>
            </w:r>
          </w:p>
        </w:tc>
      </w:tr>
    </w:tbl>
    <w:p w:rsidR="00754775" w:rsidRPr="00754775" w:rsidRDefault="00754775" w:rsidP="00754775">
      <w:pPr>
        <w:rPr>
          <w:rFonts w:ascii="Arial" w:hAnsi="Arial" w:cs="Arial"/>
          <w:sz w:val="18"/>
          <w:szCs w:val="18"/>
        </w:rPr>
      </w:pPr>
    </w:p>
    <w:p w:rsidR="00EB7D69" w:rsidRPr="00754775" w:rsidRDefault="00EB7D69" w:rsidP="00EB7D69">
      <w:pPr>
        <w:rPr>
          <w:sz w:val="20"/>
          <w:szCs w:val="20"/>
        </w:rPr>
      </w:pPr>
    </w:p>
    <w:p w:rsidR="00EB7D69" w:rsidRPr="00754775" w:rsidRDefault="00EB7D69" w:rsidP="00EB7D69">
      <w:pPr>
        <w:rPr>
          <w:sz w:val="20"/>
          <w:szCs w:val="20"/>
        </w:rPr>
      </w:pPr>
    </w:p>
    <w:p w:rsidR="006607D4" w:rsidRPr="00754775" w:rsidRDefault="00EB7D69" w:rsidP="00EB7D69">
      <w:pPr>
        <w:rPr>
          <w:sz w:val="20"/>
          <w:szCs w:val="20"/>
        </w:rPr>
      </w:pPr>
      <w:r w:rsidRPr="00754775">
        <w:rPr>
          <w:sz w:val="20"/>
          <w:szCs w:val="20"/>
        </w:rPr>
        <w:t> </w:t>
      </w:r>
    </w:p>
    <w:sectPr w:rsidR="006607D4" w:rsidRPr="007547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D69"/>
    <w:rsid w:val="0001279E"/>
    <w:rsid w:val="00015258"/>
    <w:rsid w:val="00046FDF"/>
    <w:rsid w:val="00054DFB"/>
    <w:rsid w:val="00096904"/>
    <w:rsid w:val="000B70D6"/>
    <w:rsid w:val="00105EBF"/>
    <w:rsid w:val="001100B6"/>
    <w:rsid w:val="00116D4C"/>
    <w:rsid w:val="0019289B"/>
    <w:rsid w:val="001E6E6F"/>
    <w:rsid w:val="001F0513"/>
    <w:rsid w:val="00205621"/>
    <w:rsid w:val="00253B07"/>
    <w:rsid w:val="002751D2"/>
    <w:rsid w:val="002A07DA"/>
    <w:rsid w:val="002E5227"/>
    <w:rsid w:val="00304AD9"/>
    <w:rsid w:val="00371945"/>
    <w:rsid w:val="00391A05"/>
    <w:rsid w:val="003B5DE6"/>
    <w:rsid w:val="003F1AF8"/>
    <w:rsid w:val="0040041F"/>
    <w:rsid w:val="00415EC1"/>
    <w:rsid w:val="00434D12"/>
    <w:rsid w:val="004625B9"/>
    <w:rsid w:val="004A5D08"/>
    <w:rsid w:val="00507504"/>
    <w:rsid w:val="00515F8E"/>
    <w:rsid w:val="005A6077"/>
    <w:rsid w:val="005C30F7"/>
    <w:rsid w:val="00603E11"/>
    <w:rsid w:val="00632F85"/>
    <w:rsid w:val="00645C31"/>
    <w:rsid w:val="006607D4"/>
    <w:rsid w:val="006713A7"/>
    <w:rsid w:val="006D3F01"/>
    <w:rsid w:val="007103CE"/>
    <w:rsid w:val="007179EB"/>
    <w:rsid w:val="0072303B"/>
    <w:rsid w:val="00754775"/>
    <w:rsid w:val="0075590A"/>
    <w:rsid w:val="00796DA2"/>
    <w:rsid w:val="00797108"/>
    <w:rsid w:val="007A33FB"/>
    <w:rsid w:val="007B111E"/>
    <w:rsid w:val="007B342D"/>
    <w:rsid w:val="007E3D5E"/>
    <w:rsid w:val="007E5F0C"/>
    <w:rsid w:val="007F0EB4"/>
    <w:rsid w:val="00827EC8"/>
    <w:rsid w:val="00831950"/>
    <w:rsid w:val="00892415"/>
    <w:rsid w:val="00967B53"/>
    <w:rsid w:val="00972073"/>
    <w:rsid w:val="00997F9A"/>
    <w:rsid w:val="009C11D1"/>
    <w:rsid w:val="009C32C4"/>
    <w:rsid w:val="009E35EE"/>
    <w:rsid w:val="009E5873"/>
    <w:rsid w:val="00A0600A"/>
    <w:rsid w:val="00A65A8B"/>
    <w:rsid w:val="00A67C0C"/>
    <w:rsid w:val="00AB1E01"/>
    <w:rsid w:val="00B26BA8"/>
    <w:rsid w:val="00B317D0"/>
    <w:rsid w:val="00B64D50"/>
    <w:rsid w:val="00B64E92"/>
    <w:rsid w:val="00BA1B24"/>
    <w:rsid w:val="00C86837"/>
    <w:rsid w:val="00CC2376"/>
    <w:rsid w:val="00D131E7"/>
    <w:rsid w:val="00D577AB"/>
    <w:rsid w:val="00D642C7"/>
    <w:rsid w:val="00D77A59"/>
    <w:rsid w:val="00D8431C"/>
    <w:rsid w:val="00DF47A8"/>
    <w:rsid w:val="00E164C3"/>
    <w:rsid w:val="00E658CF"/>
    <w:rsid w:val="00E925D5"/>
    <w:rsid w:val="00E97587"/>
    <w:rsid w:val="00EA4282"/>
    <w:rsid w:val="00EB41F6"/>
    <w:rsid w:val="00EB7D69"/>
    <w:rsid w:val="00F25C5B"/>
    <w:rsid w:val="00F55154"/>
    <w:rsid w:val="00F7746C"/>
    <w:rsid w:val="00F8439F"/>
    <w:rsid w:val="00F92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7AEC8D-142D-4B6C-9070-EFFCD150D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milt</dc:creator>
  <cp:keywords/>
  <dc:description/>
  <cp:lastModifiedBy>milt</cp:lastModifiedBy>
  <cp:revision>2</cp:revision>
  <dcterms:created xsi:type="dcterms:W3CDTF">2017-08-10T05:07:00Z</dcterms:created>
  <dcterms:modified xsi:type="dcterms:W3CDTF">2017-08-10T05:07:00Z</dcterms:modified>
</cp:coreProperties>
</file>